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906B7">
      <w:pPr>
        <w:pStyle w:val="6"/>
        <w:ind w:firstLine="223" w:firstLineChars="62"/>
        <w:jc w:val="both"/>
        <w:rPr>
          <w:rFonts w:hint="eastAsia" w:ascii="仿宋_GB2312" w:hAnsi="仿宋_GB2312" w:eastAsia="仿宋_GB2312" w:cs="仿宋_GB2312"/>
          <w:b w:val="0"/>
          <w:bCs w:val="0"/>
          <w:snapToGrid/>
          <w:spacing w:val="0"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napToGrid/>
          <w:spacing w:val="0"/>
          <w:sz w:val="36"/>
          <w:szCs w:val="36"/>
          <w:lang w:eastAsia="zh-CN"/>
        </w:rPr>
        <w:t>附件四：</w:t>
      </w:r>
    </w:p>
    <w:p w14:paraId="24CE2909">
      <w:pPr>
        <w:pStyle w:val="6"/>
        <w:ind w:firstLine="229" w:firstLineChars="62"/>
        <w:jc w:val="center"/>
        <w:rPr>
          <w:rFonts w:hint="eastAsia" w:ascii="方正小标宋简体" w:hAnsi="方正小标宋简体" w:eastAsia="方正小标宋简体" w:cs="方正小标宋简体"/>
          <w:b/>
          <w:bCs/>
          <w:snapToGrid/>
          <w:spacing w:val="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>新造镇兴华路65号首层商铺</w:t>
      </w:r>
      <w:r>
        <w:rPr>
          <w:rFonts w:hint="eastAsia" w:ascii="方正小标宋简体" w:hAnsi="方正小标宋简体" w:eastAsia="方正小标宋简体" w:cs="方正小标宋简体"/>
          <w:b/>
          <w:bCs/>
          <w:snapToGrid/>
          <w:spacing w:val="0"/>
          <w:sz w:val="36"/>
          <w:szCs w:val="36"/>
          <w:lang w:eastAsia="zh-CN"/>
        </w:rPr>
        <w:t>公开招租投标资格审查表</w:t>
      </w:r>
    </w:p>
    <w:p w14:paraId="7599AED0">
      <w:pPr>
        <w:pStyle w:val="6"/>
        <w:ind w:firstLine="198" w:firstLineChars="62"/>
        <w:jc w:val="center"/>
        <w:rPr>
          <w:rFonts w:hint="default" w:ascii="仿宋_GB2312" w:hAnsi="仿宋_GB2312" w:eastAsia="仿宋_GB2312" w:cs="仿宋_GB2312"/>
          <w:snapToGrid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spacing w:val="0"/>
          <w:sz w:val="32"/>
          <w:szCs w:val="32"/>
          <w:lang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napToGrid/>
          <w:spacing w:val="0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napToGrid/>
          <w:spacing w:val="0"/>
          <w:sz w:val="32"/>
          <w:szCs w:val="32"/>
          <w:lang w:eastAsia="zh-CN"/>
        </w:rPr>
        <w:t>20</w:t>
      </w:r>
      <w:r>
        <w:rPr>
          <w:rFonts w:hint="eastAsia" w:ascii="仿宋_GB2312" w:hAnsi="仿宋_GB2312" w:eastAsia="仿宋_GB2312" w:cs="仿宋_GB2312"/>
          <w:snapToGrid/>
          <w:spacing w:val="0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napToGrid/>
          <w:spacing w:val="0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napToGrid/>
          <w:spacing w:val="0"/>
          <w:sz w:val="32"/>
          <w:szCs w:val="32"/>
          <w:lang w:val="en-US" w:eastAsia="zh-CN"/>
        </w:rPr>
        <w:t xml:space="preserve"> 9</w:t>
      </w:r>
      <w:r>
        <w:rPr>
          <w:rFonts w:hint="eastAsia" w:ascii="仿宋_GB2312" w:hAnsi="仿宋_GB2312" w:eastAsia="仿宋_GB2312" w:cs="仿宋_GB2312"/>
          <w:snapToGrid/>
          <w:spacing w:val="0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napToGrid/>
          <w:spacing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napToGrid/>
          <w:spacing w:val="0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napToGrid/>
          <w:spacing w:val="0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napToGrid/>
          <w:spacing w:val="0"/>
          <w:sz w:val="32"/>
          <w:szCs w:val="32"/>
          <w:lang w:eastAsia="zh-CN"/>
        </w:rPr>
        <w:t>时</w:t>
      </w:r>
      <w:r>
        <w:rPr>
          <w:rFonts w:hint="eastAsia" w:ascii="仿宋_GB2312" w:hAnsi="仿宋_GB2312" w:eastAsia="仿宋_GB2312" w:cs="仿宋_GB2312"/>
          <w:snapToGrid/>
          <w:spacing w:val="0"/>
          <w:sz w:val="32"/>
          <w:szCs w:val="32"/>
          <w:lang w:val="en-US" w:eastAsia="zh-CN"/>
        </w:rPr>
        <w:t>30分</w:t>
      </w:r>
    </w:p>
    <w:tbl>
      <w:tblPr>
        <w:tblStyle w:val="4"/>
        <w:tblW w:w="14868" w:type="dxa"/>
        <w:tblInd w:w="-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2448"/>
        <w:gridCol w:w="2184"/>
        <w:gridCol w:w="1356"/>
        <w:gridCol w:w="1308"/>
        <w:gridCol w:w="1865"/>
        <w:gridCol w:w="1644"/>
        <w:gridCol w:w="1968"/>
        <w:gridCol w:w="1560"/>
      </w:tblGrid>
      <w:tr w14:paraId="45346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6" w:hRule="atLeast"/>
        </w:trPr>
        <w:tc>
          <w:tcPr>
            <w:tcW w:w="535" w:type="dxa"/>
            <w:vAlign w:val="center"/>
          </w:tcPr>
          <w:p w14:paraId="56443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2448" w:type="dxa"/>
            <w:vAlign w:val="center"/>
          </w:tcPr>
          <w:p w14:paraId="7CB85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  <w:p w14:paraId="4DF2D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15"/>
                <w:szCs w:val="15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竞价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企业名称</w:t>
            </w:r>
          </w:p>
        </w:tc>
        <w:tc>
          <w:tcPr>
            <w:tcW w:w="2184" w:type="dxa"/>
            <w:vAlign w:val="center"/>
          </w:tcPr>
          <w:p w14:paraId="1B444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营业执照复印件并提供完成有效年审及详细经营范围有关资料</w:t>
            </w:r>
          </w:p>
        </w:tc>
        <w:tc>
          <w:tcPr>
            <w:tcW w:w="1356" w:type="dxa"/>
            <w:vAlign w:val="center"/>
          </w:tcPr>
          <w:p w14:paraId="13E58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银行开户许可证复印件并加盖公章</w:t>
            </w:r>
          </w:p>
        </w:tc>
        <w:tc>
          <w:tcPr>
            <w:tcW w:w="1308" w:type="dxa"/>
            <w:vAlign w:val="center"/>
          </w:tcPr>
          <w:p w14:paraId="213A4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法人身份证正反面复印件</w:t>
            </w:r>
          </w:p>
        </w:tc>
        <w:tc>
          <w:tcPr>
            <w:tcW w:w="1865" w:type="dxa"/>
            <w:vAlign w:val="center"/>
          </w:tcPr>
          <w:p w14:paraId="3C494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eastAsia="zh-CN"/>
              </w:rPr>
              <w:t>法人授权委托证明书和联系电话、委托人身份证</w:t>
            </w:r>
          </w:p>
        </w:tc>
        <w:tc>
          <w:tcPr>
            <w:tcW w:w="1644" w:type="dxa"/>
            <w:vAlign w:val="center"/>
          </w:tcPr>
          <w:p w14:paraId="45B89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是否按照招租公告缴纳投标保证金</w:t>
            </w:r>
          </w:p>
        </w:tc>
        <w:tc>
          <w:tcPr>
            <w:tcW w:w="1968" w:type="dxa"/>
            <w:vAlign w:val="center"/>
          </w:tcPr>
          <w:p w14:paraId="1A0BA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《投标意向承诺函和报价表》是否密封和加盖公章</w:t>
            </w:r>
          </w:p>
        </w:tc>
        <w:tc>
          <w:tcPr>
            <w:tcW w:w="1560" w:type="dxa"/>
            <w:vAlign w:val="center"/>
          </w:tcPr>
          <w:p w14:paraId="79EE4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  <w:p w14:paraId="7F07E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  <w:t>结论</w:t>
            </w:r>
          </w:p>
          <w:p w14:paraId="23810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（是否通过）</w:t>
            </w:r>
          </w:p>
        </w:tc>
      </w:tr>
      <w:tr w14:paraId="5B8AE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535" w:type="dxa"/>
            <w:vAlign w:val="top"/>
          </w:tcPr>
          <w:p w14:paraId="08BBBF8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2448" w:type="dxa"/>
            <w:vAlign w:val="top"/>
          </w:tcPr>
          <w:p w14:paraId="7C64FEA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84" w:type="dxa"/>
            <w:vAlign w:val="top"/>
          </w:tcPr>
          <w:p w14:paraId="4643E20B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56" w:type="dxa"/>
            <w:vAlign w:val="top"/>
          </w:tcPr>
          <w:p w14:paraId="6BC9F133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08" w:type="dxa"/>
            <w:vAlign w:val="top"/>
          </w:tcPr>
          <w:p w14:paraId="5C962442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65" w:type="dxa"/>
            <w:vAlign w:val="top"/>
          </w:tcPr>
          <w:p w14:paraId="2147BC3E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44" w:type="dxa"/>
            <w:vAlign w:val="top"/>
          </w:tcPr>
          <w:p w14:paraId="50852BC3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68" w:type="dxa"/>
            <w:vAlign w:val="top"/>
          </w:tcPr>
          <w:p w14:paraId="7387554B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  <w:vAlign w:val="top"/>
          </w:tcPr>
          <w:p w14:paraId="23FF93E7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4148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535" w:type="dxa"/>
            <w:vAlign w:val="top"/>
          </w:tcPr>
          <w:p w14:paraId="7F7F8FE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2448" w:type="dxa"/>
            <w:vAlign w:val="top"/>
          </w:tcPr>
          <w:p w14:paraId="31E1B91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84" w:type="dxa"/>
            <w:vAlign w:val="top"/>
          </w:tcPr>
          <w:p w14:paraId="40112995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56" w:type="dxa"/>
            <w:vAlign w:val="top"/>
          </w:tcPr>
          <w:p w14:paraId="694D0922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08" w:type="dxa"/>
            <w:vAlign w:val="top"/>
          </w:tcPr>
          <w:p w14:paraId="2BC2C3EF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65" w:type="dxa"/>
            <w:vAlign w:val="top"/>
          </w:tcPr>
          <w:p w14:paraId="00A64458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44" w:type="dxa"/>
            <w:vAlign w:val="top"/>
          </w:tcPr>
          <w:p w14:paraId="4C8178EB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68" w:type="dxa"/>
            <w:vAlign w:val="top"/>
          </w:tcPr>
          <w:p w14:paraId="7E5B1E89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  <w:vAlign w:val="top"/>
          </w:tcPr>
          <w:p w14:paraId="74188234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3FAA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535" w:type="dxa"/>
            <w:vAlign w:val="top"/>
          </w:tcPr>
          <w:p w14:paraId="4A7F6C1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2448" w:type="dxa"/>
            <w:vAlign w:val="top"/>
          </w:tcPr>
          <w:p w14:paraId="271EF9C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84" w:type="dxa"/>
            <w:vAlign w:val="top"/>
          </w:tcPr>
          <w:p w14:paraId="2927EA40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56" w:type="dxa"/>
            <w:vAlign w:val="top"/>
          </w:tcPr>
          <w:p w14:paraId="379DD4EA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08" w:type="dxa"/>
            <w:vAlign w:val="top"/>
          </w:tcPr>
          <w:p w14:paraId="683FCB55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65" w:type="dxa"/>
            <w:vAlign w:val="top"/>
          </w:tcPr>
          <w:p w14:paraId="5B574C5C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44" w:type="dxa"/>
            <w:vAlign w:val="top"/>
          </w:tcPr>
          <w:p w14:paraId="67C1E219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68" w:type="dxa"/>
            <w:vAlign w:val="top"/>
          </w:tcPr>
          <w:p w14:paraId="5728A536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  <w:vAlign w:val="top"/>
          </w:tcPr>
          <w:p w14:paraId="43228969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3450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535" w:type="dxa"/>
            <w:vAlign w:val="top"/>
          </w:tcPr>
          <w:p w14:paraId="16D747D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</w:t>
            </w:r>
          </w:p>
        </w:tc>
        <w:tc>
          <w:tcPr>
            <w:tcW w:w="2448" w:type="dxa"/>
            <w:vAlign w:val="top"/>
          </w:tcPr>
          <w:p w14:paraId="043F50D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84" w:type="dxa"/>
            <w:vAlign w:val="top"/>
          </w:tcPr>
          <w:p w14:paraId="03EA6089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56" w:type="dxa"/>
            <w:vAlign w:val="top"/>
          </w:tcPr>
          <w:p w14:paraId="089203A2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08" w:type="dxa"/>
            <w:vAlign w:val="top"/>
          </w:tcPr>
          <w:p w14:paraId="674A17F3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65" w:type="dxa"/>
            <w:vAlign w:val="top"/>
          </w:tcPr>
          <w:p w14:paraId="2F086419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44" w:type="dxa"/>
            <w:vAlign w:val="top"/>
          </w:tcPr>
          <w:p w14:paraId="3511798E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68" w:type="dxa"/>
            <w:vAlign w:val="top"/>
          </w:tcPr>
          <w:p w14:paraId="4C9921F7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  <w:vAlign w:val="top"/>
          </w:tcPr>
          <w:p w14:paraId="6FB7A22C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E00D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535" w:type="dxa"/>
            <w:vAlign w:val="top"/>
          </w:tcPr>
          <w:p w14:paraId="2E8FCA5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448" w:type="dxa"/>
            <w:vAlign w:val="top"/>
          </w:tcPr>
          <w:p w14:paraId="6BAEB45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84" w:type="dxa"/>
            <w:vAlign w:val="top"/>
          </w:tcPr>
          <w:p w14:paraId="4EAB4063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56" w:type="dxa"/>
            <w:vAlign w:val="top"/>
          </w:tcPr>
          <w:p w14:paraId="7B92E3A6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08" w:type="dxa"/>
            <w:vAlign w:val="top"/>
          </w:tcPr>
          <w:p w14:paraId="451355BE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65" w:type="dxa"/>
            <w:vAlign w:val="top"/>
          </w:tcPr>
          <w:p w14:paraId="04237ABA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44" w:type="dxa"/>
            <w:vAlign w:val="top"/>
          </w:tcPr>
          <w:p w14:paraId="3C4AAE18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68" w:type="dxa"/>
            <w:vAlign w:val="top"/>
          </w:tcPr>
          <w:p w14:paraId="18C93AC2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  <w:vAlign w:val="top"/>
          </w:tcPr>
          <w:p w14:paraId="26123BA8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D933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535" w:type="dxa"/>
            <w:vAlign w:val="top"/>
          </w:tcPr>
          <w:p w14:paraId="2CF70DB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448" w:type="dxa"/>
            <w:vAlign w:val="top"/>
          </w:tcPr>
          <w:p w14:paraId="6ADDC3E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84" w:type="dxa"/>
            <w:vAlign w:val="top"/>
          </w:tcPr>
          <w:p w14:paraId="62CAB6DF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56" w:type="dxa"/>
            <w:vAlign w:val="top"/>
          </w:tcPr>
          <w:p w14:paraId="12E3052D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08" w:type="dxa"/>
            <w:vAlign w:val="top"/>
          </w:tcPr>
          <w:p w14:paraId="5F32AEA6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65" w:type="dxa"/>
            <w:vAlign w:val="top"/>
          </w:tcPr>
          <w:p w14:paraId="56B20282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44" w:type="dxa"/>
            <w:vAlign w:val="top"/>
          </w:tcPr>
          <w:p w14:paraId="1C4EB217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68" w:type="dxa"/>
            <w:vAlign w:val="top"/>
          </w:tcPr>
          <w:p w14:paraId="7021B329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  <w:vAlign w:val="top"/>
          </w:tcPr>
          <w:p w14:paraId="0E2DB484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92D9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535" w:type="dxa"/>
            <w:vAlign w:val="top"/>
          </w:tcPr>
          <w:p w14:paraId="4022E6A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448" w:type="dxa"/>
            <w:vAlign w:val="top"/>
          </w:tcPr>
          <w:p w14:paraId="5553D6D6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84" w:type="dxa"/>
            <w:vAlign w:val="top"/>
          </w:tcPr>
          <w:p w14:paraId="63EE01E9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56" w:type="dxa"/>
            <w:vAlign w:val="top"/>
          </w:tcPr>
          <w:p w14:paraId="0441EAC9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08" w:type="dxa"/>
            <w:vAlign w:val="top"/>
          </w:tcPr>
          <w:p w14:paraId="01C9A21A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65" w:type="dxa"/>
            <w:vAlign w:val="top"/>
          </w:tcPr>
          <w:p w14:paraId="04D7C275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44" w:type="dxa"/>
            <w:vAlign w:val="top"/>
          </w:tcPr>
          <w:p w14:paraId="3859CB87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68" w:type="dxa"/>
            <w:vAlign w:val="top"/>
          </w:tcPr>
          <w:p w14:paraId="0BD90774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  <w:vAlign w:val="top"/>
          </w:tcPr>
          <w:p w14:paraId="7937937E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7232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535" w:type="dxa"/>
            <w:vAlign w:val="top"/>
          </w:tcPr>
          <w:p w14:paraId="7BCE980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448" w:type="dxa"/>
            <w:vAlign w:val="top"/>
          </w:tcPr>
          <w:p w14:paraId="53FC96B7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84" w:type="dxa"/>
            <w:vAlign w:val="top"/>
          </w:tcPr>
          <w:p w14:paraId="22972EF8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56" w:type="dxa"/>
            <w:vAlign w:val="top"/>
          </w:tcPr>
          <w:p w14:paraId="6FFAB339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08" w:type="dxa"/>
            <w:vAlign w:val="top"/>
          </w:tcPr>
          <w:p w14:paraId="61A86FF0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65" w:type="dxa"/>
            <w:vAlign w:val="top"/>
          </w:tcPr>
          <w:p w14:paraId="186A5261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44" w:type="dxa"/>
            <w:vAlign w:val="top"/>
          </w:tcPr>
          <w:p w14:paraId="23DFC5DC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68" w:type="dxa"/>
            <w:vAlign w:val="top"/>
          </w:tcPr>
          <w:p w14:paraId="4F651584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  <w:vAlign w:val="top"/>
          </w:tcPr>
          <w:p w14:paraId="524A493F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8E73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535" w:type="dxa"/>
            <w:vAlign w:val="top"/>
          </w:tcPr>
          <w:p w14:paraId="18E7F572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448" w:type="dxa"/>
            <w:vAlign w:val="top"/>
          </w:tcPr>
          <w:p w14:paraId="00D639B2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84" w:type="dxa"/>
            <w:vAlign w:val="top"/>
          </w:tcPr>
          <w:p w14:paraId="631B94CE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56" w:type="dxa"/>
            <w:vAlign w:val="top"/>
          </w:tcPr>
          <w:p w14:paraId="249A4C20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08" w:type="dxa"/>
            <w:vAlign w:val="top"/>
          </w:tcPr>
          <w:p w14:paraId="3CE47EAB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65" w:type="dxa"/>
            <w:vAlign w:val="top"/>
          </w:tcPr>
          <w:p w14:paraId="2F11FC64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44" w:type="dxa"/>
            <w:vAlign w:val="top"/>
          </w:tcPr>
          <w:p w14:paraId="42BEAC31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68" w:type="dxa"/>
            <w:vAlign w:val="top"/>
          </w:tcPr>
          <w:p w14:paraId="1407C636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  <w:vAlign w:val="top"/>
          </w:tcPr>
          <w:p w14:paraId="683AE6CA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AFFA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535" w:type="dxa"/>
            <w:vAlign w:val="top"/>
          </w:tcPr>
          <w:p w14:paraId="1BE57C75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10</w:t>
            </w:r>
          </w:p>
        </w:tc>
        <w:tc>
          <w:tcPr>
            <w:tcW w:w="2448" w:type="dxa"/>
            <w:vAlign w:val="top"/>
          </w:tcPr>
          <w:p w14:paraId="1659145C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84" w:type="dxa"/>
            <w:vAlign w:val="top"/>
          </w:tcPr>
          <w:p w14:paraId="742F14BA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56" w:type="dxa"/>
            <w:vAlign w:val="top"/>
          </w:tcPr>
          <w:p w14:paraId="49FAF0E5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08" w:type="dxa"/>
            <w:vAlign w:val="top"/>
          </w:tcPr>
          <w:p w14:paraId="3E0B7898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65" w:type="dxa"/>
            <w:vAlign w:val="top"/>
          </w:tcPr>
          <w:p w14:paraId="2DC04D39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44" w:type="dxa"/>
            <w:vAlign w:val="top"/>
          </w:tcPr>
          <w:p w14:paraId="171EE0F5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68" w:type="dxa"/>
            <w:vAlign w:val="top"/>
          </w:tcPr>
          <w:p w14:paraId="36895507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60" w:type="dxa"/>
            <w:vAlign w:val="top"/>
          </w:tcPr>
          <w:p w14:paraId="06CECE1D">
            <w:pPr>
              <w:spacing w:line="360" w:lineRule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03E16675">
      <w:pPr>
        <w:pStyle w:val="6"/>
        <w:ind w:firstLine="3587" w:firstLineChars="1121"/>
        <w:rPr>
          <w:rFonts w:hint="eastAsia" w:ascii="仿宋_GB2312" w:hAnsi="仿宋_GB2312" w:eastAsia="仿宋_GB2312" w:cs="仿宋_GB2312"/>
          <w:snapToGrid/>
          <w:spacing w:val="0"/>
          <w:sz w:val="32"/>
          <w:szCs w:val="32"/>
          <w:lang w:eastAsia="zh-CN"/>
        </w:rPr>
      </w:pPr>
    </w:p>
    <w:p w14:paraId="1AC94670">
      <w:pPr>
        <w:pStyle w:val="6"/>
        <w:ind w:firstLine="3587" w:firstLineChars="1121"/>
        <w:rPr>
          <w:rFonts w:hint="eastAsia" w:ascii="仿宋_GB2312" w:hAnsi="仿宋_GB2312" w:eastAsia="仿宋_GB2312" w:cs="仿宋_GB2312"/>
          <w:snapToGrid/>
          <w:spacing w:val="0"/>
          <w:sz w:val="32"/>
          <w:szCs w:val="32"/>
          <w:lang w:eastAsia="zh-CN"/>
        </w:rPr>
      </w:pPr>
    </w:p>
    <w:p w14:paraId="1FD55951">
      <w:pPr>
        <w:pStyle w:val="6"/>
        <w:ind w:firstLine="3587" w:firstLineChars="1121"/>
        <w:rPr>
          <w:rFonts w:hint="eastAsia" w:ascii="仿宋_GB2312" w:hAnsi="仿宋_GB2312" w:eastAsia="仿宋_GB2312" w:cs="仿宋_GB2312"/>
          <w:snapToGrid/>
          <w:spacing w:val="0"/>
          <w:sz w:val="32"/>
          <w:szCs w:val="32"/>
          <w:lang w:eastAsia="zh-CN"/>
        </w:rPr>
      </w:pPr>
    </w:p>
    <w:p w14:paraId="58EA1A08">
      <w:pPr>
        <w:pStyle w:val="6"/>
        <w:ind w:firstLine="3587" w:firstLineChars="1121"/>
        <w:rPr>
          <w:rFonts w:hint="eastAsia" w:ascii="仿宋_GB2312" w:hAnsi="仿宋_GB2312" w:eastAsia="仿宋_GB2312" w:cs="仿宋_GB2312"/>
          <w:snapToGrid/>
          <w:spacing w:val="0"/>
          <w:sz w:val="32"/>
          <w:szCs w:val="32"/>
          <w:lang w:eastAsia="zh-CN"/>
        </w:rPr>
      </w:pPr>
    </w:p>
    <w:p w14:paraId="74C86CA9">
      <w:pPr>
        <w:pStyle w:val="7"/>
        <w:adjustRightInd w:val="0"/>
        <w:ind w:right="-1" w:firstLine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招</w:t>
      </w:r>
      <w:r>
        <w:rPr>
          <w:rFonts w:hint="eastAsia" w:hAnsi="仿宋_GB2312" w:cs="仿宋_GB2312"/>
          <w:sz w:val="32"/>
          <w:szCs w:val="32"/>
          <w:lang w:eastAsia="zh-CN"/>
        </w:rPr>
        <w:t>租</w:t>
      </w:r>
      <w:r>
        <w:rPr>
          <w:rFonts w:hint="eastAsia" w:ascii="仿宋_GB2312" w:hAnsi="仿宋_GB2312" w:eastAsia="仿宋_GB2312" w:cs="仿宋_GB2312"/>
          <w:sz w:val="32"/>
          <w:szCs w:val="32"/>
        </w:rPr>
        <w:t>方：</w:t>
      </w:r>
    </w:p>
    <w:p w14:paraId="2905BDE2">
      <w:pPr>
        <w:pStyle w:val="7"/>
        <w:adjustRightInd w:val="0"/>
        <w:ind w:right="-1" w:firstLine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B18AB96">
      <w:pPr>
        <w:pStyle w:val="7"/>
        <w:adjustRightInd w:val="0"/>
        <w:ind w:right="-1" w:firstLine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89EC3D2">
      <w:pPr>
        <w:pStyle w:val="7"/>
        <w:adjustRightInd w:val="0"/>
        <w:ind w:right="-1" w:firstLine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hAnsi="仿宋_GB2312" w:cs="仿宋_GB2312"/>
          <w:sz w:val="32"/>
          <w:szCs w:val="32"/>
          <w:lang w:eastAsia="zh-CN"/>
        </w:rPr>
        <w:t>见证</w:t>
      </w:r>
      <w:r>
        <w:rPr>
          <w:rFonts w:hint="eastAsia" w:ascii="仿宋_GB2312" w:hAnsi="仿宋_GB2312" w:eastAsia="仿宋_GB2312" w:cs="仿宋_GB2312"/>
          <w:sz w:val="32"/>
          <w:szCs w:val="32"/>
        </w:rPr>
        <w:t>方：</w:t>
      </w:r>
    </w:p>
    <w:p w14:paraId="7E5294EF">
      <w:pPr>
        <w:pStyle w:val="7"/>
        <w:adjustRightInd w:val="0"/>
        <w:ind w:right="-1" w:firstLine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782" w:right="1157" w:bottom="782" w:left="1157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sto MT">
    <w:altName w:val="Segoe Print"/>
    <w:panose1 w:val="02040603050505030304"/>
    <w:charset w:val="00"/>
    <w:family w:val="roman"/>
    <w:pitch w:val="default"/>
    <w:sig w:usb0="00000000" w:usb1="00000000" w:usb2="00000000" w:usb3="00000000" w:csb0="2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SystemFonts/>
  <w:bordersDoNotSurroundHeader w:val="1"/>
  <w:bordersDoNotSurroundFooter w:val="1"/>
  <w:trackRevisions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553A0B"/>
    <w:rsid w:val="000F6BEE"/>
    <w:rsid w:val="02152B42"/>
    <w:rsid w:val="06A43703"/>
    <w:rsid w:val="0C3D7CAA"/>
    <w:rsid w:val="10536C7D"/>
    <w:rsid w:val="107E023E"/>
    <w:rsid w:val="148319B2"/>
    <w:rsid w:val="15E72967"/>
    <w:rsid w:val="16173C0C"/>
    <w:rsid w:val="195218B0"/>
    <w:rsid w:val="225D2005"/>
    <w:rsid w:val="22645CC9"/>
    <w:rsid w:val="240A3F57"/>
    <w:rsid w:val="27415AE4"/>
    <w:rsid w:val="2F4761AB"/>
    <w:rsid w:val="33F37FC3"/>
    <w:rsid w:val="43553A0B"/>
    <w:rsid w:val="43A16E98"/>
    <w:rsid w:val="45A664CC"/>
    <w:rsid w:val="461A1364"/>
    <w:rsid w:val="47EE020D"/>
    <w:rsid w:val="4BBF2EEC"/>
    <w:rsid w:val="4CB36D39"/>
    <w:rsid w:val="50BF17AD"/>
    <w:rsid w:val="52A042A4"/>
    <w:rsid w:val="55274819"/>
    <w:rsid w:val="556A5AF4"/>
    <w:rsid w:val="57FE2A1E"/>
    <w:rsid w:val="6B6D6D37"/>
    <w:rsid w:val="6C75659F"/>
    <w:rsid w:val="6C7F73FE"/>
    <w:rsid w:val="6C8D578C"/>
    <w:rsid w:val="6D453063"/>
    <w:rsid w:val="6DBA6043"/>
    <w:rsid w:val="71366523"/>
    <w:rsid w:val="785B43FB"/>
    <w:rsid w:val="78AB4507"/>
    <w:rsid w:val="7A4E0800"/>
    <w:rsid w:val="7B4D7306"/>
    <w:rsid w:val="7FB2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楷体_GB2312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table" w:styleId="4">
    <w:name w:val="Table Grid"/>
    <w:basedOn w:val="3"/>
    <w:unhideWhenUsed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文一"/>
    <w:basedOn w:val="1"/>
    <w:qFormat/>
    <w:uiPriority w:val="0"/>
    <w:pPr>
      <w:topLinePunct/>
      <w:adjustRightInd w:val="0"/>
      <w:snapToGrid w:val="0"/>
      <w:spacing w:line="360" w:lineRule="auto"/>
      <w:ind w:firstLine="200" w:firstLineChars="200"/>
    </w:pPr>
    <w:rPr>
      <w:rFonts w:eastAsia="宋体"/>
      <w:snapToGrid w:val="0"/>
      <w:spacing w:val="4"/>
      <w:kern w:val="0"/>
      <w:sz w:val="24"/>
      <w:szCs w:val="24"/>
    </w:rPr>
  </w:style>
  <w:style w:type="paragraph" w:customStyle="1" w:styleId="7">
    <w:name w:val="公文正文"/>
    <w:qFormat/>
    <w:uiPriority w:val="0"/>
    <w:pPr>
      <w:widowControl w:val="0"/>
      <w:spacing w:line="360" w:lineRule="auto"/>
      <w:ind w:firstLine="629"/>
      <w:jc w:val="both"/>
    </w:pPr>
    <w:rPr>
      <w:rFonts w:ascii="仿宋_GB2312" w:hAnsi="Calisto MT" w:eastAsia="仿宋_GB2312" w:cs="Times New Roman"/>
      <w:color w:val="000000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1f652166-a227-4edd-93cc-1f3d1d6459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新造镇</Company>
  <Pages>2</Pages>
  <Words>184</Words>
  <Characters>192</Characters>
  <Lines>0</Lines>
  <Paragraphs>0</Paragraphs>
  <TotalTime>10</TotalTime>
  <ScaleCrop>false</ScaleCrop>
  <LinksUpToDate>false</LinksUpToDate>
  <CharactersWithSpaces>251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2020-09-01T01:48:00Z</dcterms:created>
  <dc:creator>Administrator</dc:creator>
  <cp:lastModifiedBy>新款</cp:lastModifiedBy>
  <cp:lastPrinted>2024-11-21T06:19:00Z</cp:lastPrinted>
  <dcterms:modified xsi:type="dcterms:W3CDTF">2026-08-26T02:24:18Z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2B2BBBACC09544E3B5FA70F7EB4A82A3</vt:lpwstr>
  </property>
  <property fmtid="{D5CDD505-2E9C-101B-9397-08002B2CF9AE}" pid="4" name="KSOTemplateDocerSaveRecord">
    <vt:lpwstr>eyJoZGlkIjoiOTY4ZmVlZWMxMGFhN2VkNzA5OTIzOWU2ODI2NjUwYTYiLCJ1c2VySWQiOiIxNTI4OTY3NTkzIn0=</vt:lpwstr>
  </property>
</Properties>
</file>