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CC8707" w14:textId="77777777" w:rsidR="004C7895" w:rsidRDefault="0035220A">
      <w:pPr>
        <w:spacing w:line="360" w:lineRule="auto"/>
        <w:jc w:val="distribute"/>
        <w:rPr>
          <w:rFonts w:ascii="宋体" w:hAnsi="宋体"/>
          <w:b/>
          <w:color w:val="000000"/>
          <w:sz w:val="40"/>
          <w:szCs w:val="40"/>
        </w:rPr>
      </w:pPr>
      <w:r>
        <w:rPr>
          <w:rFonts w:ascii="宋体" w:hAnsi="宋体" w:hint="eastAsia"/>
          <w:b/>
          <w:color w:val="000000"/>
          <w:sz w:val="40"/>
          <w:szCs w:val="40"/>
        </w:rPr>
        <w:t>广东金五羊会计师事务所有限公司</w:t>
      </w:r>
    </w:p>
    <w:p w14:paraId="1811C1F4" w14:textId="77777777" w:rsidR="004C7895" w:rsidRDefault="0035220A">
      <w:pPr>
        <w:pBdr>
          <w:bottom w:val="single" w:sz="12" w:space="1" w:color="auto"/>
        </w:pBdr>
        <w:jc w:val="center"/>
        <w:rPr>
          <w:rFonts w:ascii="宋体"/>
          <w:sz w:val="24"/>
        </w:rPr>
      </w:pPr>
      <w:r>
        <w:rPr>
          <w:rFonts w:ascii="宋体" w:hint="eastAsia"/>
          <w:sz w:val="24"/>
        </w:rPr>
        <w:t>金五羊审字（</w:t>
      </w:r>
      <w:r>
        <w:rPr>
          <w:rFonts w:ascii="宋体" w:hint="eastAsia"/>
          <w:sz w:val="24"/>
        </w:rPr>
        <w:t>20</w:t>
      </w:r>
      <w:r>
        <w:rPr>
          <w:rFonts w:ascii="宋体"/>
          <w:sz w:val="24"/>
        </w:rPr>
        <w:t>2</w:t>
      </w:r>
      <w:r>
        <w:rPr>
          <w:rFonts w:ascii="宋体" w:hint="eastAsia"/>
          <w:sz w:val="24"/>
        </w:rPr>
        <w:t>6</w:t>
      </w:r>
      <w:r>
        <w:rPr>
          <w:rFonts w:ascii="宋体" w:hint="eastAsia"/>
          <w:sz w:val="24"/>
        </w:rPr>
        <w:t>）</w:t>
      </w:r>
      <w:r>
        <w:rPr>
          <w:rFonts w:ascii="宋体" w:hint="eastAsia"/>
          <w:sz w:val="24"/>
        </w:rPr>
        <w:t>2261</w:t>
      </w:r>
      <w:r>
        <w:rPr>
          <w:rFonts w:ascii="宋体" w:hint="eastAsia"/>
          <w:sz w:val="24"/>
        </w:rPr>
        <w:t>号</w:t>
      </w:r>
    </w:p>
    <w:p w14:paraId="0663ADE7" w14:textId="77777777" w:rsidR="004C7895" w:rsidRDefault="0035220A">
      <w:pPr>
        <w:spacing w:line="600" w:lineRule="exact"/>
        <w:jc w:val="center"/>
        <w:rPr>
          <w:rFonts w:ascii="Times New Roman" w:eastAsia="宋体" w:hAnsi="Times New Roman" w:cs="Times New Roman"/>
          <w:b/>
          <w:sz w:val="30"/>
          <w:szCs w:val="30"/>
        </w:rPr>
      </w:pPr>
      <w:r>
        <w:rPr>
          <w:rFonts w:ascii="Times New Roman" w:eastAsia="宋体" w:hAnsi="Times New Roman" w:cs="Times New Roman"/>
          <w:b/>
          <w:sz w:val="30"/>
          <w:szCs w:val="30"/>
        </w:rPr>
        <w:t>关于对广州市番禺区大龙街社工服务站</w:t>
      </w:r>
    </w:p>
    <w:p w14:paraId="115431ED" w14:textId="77777777" w:rsidR="004C7895" w:rsidRDefault="0035220A">
      <w:pPr>
        <w:spacing w:line="600" w:lineRule="exact"/>
        <w:jc w:val="center"/>
        <w:rPr>
          <w:rFonts w:ascii="Times New Roman" w:eastAsia="宋体" w:hAnsi="Times New Roman" w:cs="Times New Roman"/>
          <w:b/>
          <w:sz w:val="30"/>
          <w:szCs w:val="30"/>
        </w:rPr>
      </w:pPr>
      <w:r>
        <w:rPr>
          <w:rFonts w:ascii="Times New Roman" w:eastAsia="宋体" w:hAnsi="Times New Roman" w:cs="Times New Roman"/>
          <w:b/>
          <w:sz w:val="30"/>
          <w:szCs w:val="30"/>
        </w:rPr>
        <w:t>2025</w:t>
      </w:r>
      <w:r>
        <w:rPr>
          <w:rFonts w:ascii="Times New Roman" w:eastAsia="宋体" w:hAnsi="Times New Roman" w:cs="Times New Roman"/>
          <w:b/>
          <w:sz w:val="30"/>
          <w:szCs w:val="30"/>
        </w:rPr>
        <w:t>年</w:t>
      </w:r>
      <w:r>
        <w:rPr>
          <w:rFonts w:ascii="Times New Roman" w:eastAsia="宋体" w:hAnsi="Times New Roman" w:cs="Times New Roman"/>
          <w:b/>
          <w:sz w:val="30"/>
          <w:szCs w:val="30"/>
        </w:rPr>
        <w:t>8</w:t>
      </w:r>
      <w:r>
        <w:rPr>
          <w:rFonts w:ascii="Times New Roman" w:eastAsia="宋体" w:hAnsi="Times New Roman" w:cs="Times New Roman"/>
          <w:b/>
          <w:sz w:val="30"/>
          <w:szCs w:val="30"/>
        </w:rPr>
        <w:t>月</w:t>
      </w:r>
      <w:r>
        <w:rPr>
          <w:rFonts w:ascii="Times New Roman" w:eastAsia="宋体" w:hAnsi="Times New Roman" w:cs="Times New Roman"/>
          <w:b/>
          <w:sz w:val="30"/>
          <w:szCs w:val="30"/>
        </w:rPr>
        <w:t>25</w:t>
      </w:r>
      <w:r>
        <w:rPr>
          <w:rFonts w:ascii="Times New Roman" w:eastAsia="宋体" w:hAnsi="Times New Roman" w:cs="Times New Roman"/>
          <w:b/>
          <w:sz w:val="30"/>
          <w:szCs w:val="30"/>
        </w:rPr>
        <w:t>日至</w:t>
      </w:r>
      <w:r>
        <w:rPr>
          <w:rFonts w:ascii="Times New Roman" w:eastAsia="宋体" w:hAnsi="Times New Roman" w:cs="Times New Roman"/>
          <w:b/>
          <w:sz w:val="30"/>
          <w:szCs w:val="30"/>
        </w:rPr>
        <w:t>2026</w:t>
      </w:r>
      <w:r>
        <w:rPr>
          <w:rFonts w:ascii="Times New Roman" w:eastAsia="宋体" w:hAnsi="Times New Roman" w:cs="Times New Roman"/>
          <w:b/>
          <w:sz w:val="30"/>
          <w:szCs w:val="30"/>
        </w:rPr>
        <w:t>年</w:t>
      </w:r>
      <w:r>
        <w:rPr>
          <w:rFonts w:ascii="Times New Roman" w:eastAsia="宋体" w:hAnsi="Times New Roman" w:cs="Times New Roman"/>
          <w:b/>
          <w:sz w:val="30"/>
          <w:szCs w:val="30"/>
        </w:rPr>
        <w:t>2</w:t>
      </w:r>
      <w:r>
        <w:rPr>
          <w:rFonts w:ascii="Times New Roman" w:eastAsia="宋体" w:hAnsi="Times New Roman" w:cs="Times New Roman"/>
          <w:b/>
          <w:sz w:val="30"/>
          <w:szCs w:val="30"/>
        </w:rPr>
        <w:t>月</w:t>
      </w:r>
      <w:r>
        <w:rPr>
          <w:rFonts w:ascii="Times New Roman" w:eastAsia="宋体" w:hAnsi="Times New Roman" w:cs="Times New Roman"/>
          <w:b/>
          <w:sz w:val="30"/>
          <w:szCs w:val="30"/>
        </w:rPr>
        <w:t>24</w:t>
      </w:r>
      <w:r>
        <w:rPr>
          <w:rFonts w:ascii="Times New Roman" w:eastAsia="宋体" w:hAnsi="Times New Roman" w:cs="Times New Roman"/>
          <w:b/>
          <w:sz w:val="30"/>
          <w:szCs w:val="30"/>
        </w:rPr>
        <w:t>日财务管理情况评估报告</w:t>
      </w:r>
    </w:p>
    <w:p w14:paraId="551F6483" w14:textId="77777777" w:rsidR="004C7895" w:rsidRDefault="004C7895">
      <w:pPr>
        <w:spacing w:line="360" w:lineRule="auto"/>
        <w:jc w:val="center"/>
        <w:rPr>
          <w:rFonts w:ascii="Times New Roman" w:eastAsia="仿宋_GB2312" w:hAnsi="Times New Roman" w:cs="Times New Roman"/>
          <w:sz w:val="28"/>
          <w:szCs w:val="28"/>
        </w:rPr>
      </w:pPr>
    </w:p>
    <w:p w14:paraId="29BB2736" w14:textId="77777777" w:rsidR="004C7895" w:rsidRDefault="0035220A">
      <w:pPr>
        <w:spacing w:line="600" w:lineRule="exact"/>
        <w:ind w:right="-8"/>
        <w:rPr>
          <w:rFonts w:ascii="Times New Roman" w:eastAsia="楷体" w:hAnsi="Times New Roman" w:cs="Times New Roman"/>
          <w:b/>
          <w:spacing w:val="-10"/>
          <w:sz w:val="28"/>
          <w:szCs w:val="28"/>
        </w:rPr>
      </w:pPr>
      <w:r>
        <w:rPr>
          <w:rFonts w:ascii="Times New Roman" w:eastAsia="楷体" w:hAnsi="Times New Roman" w:cs="Times New Roman"/>
          <w:b/>
          <w:spacing w:val="-10"/>
          <w:sz w:val="28"/>
          <w:szCs w:val="28"/>
        </w:rPr>
        <w:t>广州市番禺区民政综合事务服务中心：</w:t>
      </w:r>
    </w:p>
    <w:p w14:paraId="2CC2CD61" w14:textId="77777777" w:rsidR="004C7895" w:rsidRDefault="0035220A">
      <w:pPr>
        <w:spacing w:line="360" w:lineRule="auto"/>
        <w:ind w:rightChars="-3" w:right="-6"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我们接受委托，对广州市番禺区大龙街社工服务站（以下简称大龙街社工站）</w:t>
      </w:r>
      <w:r>
        <w:rPr>
          <w:rFonts w:ascii="Times New Roman" w:eastAsia="仿宋" w:hAnsi="Times New Roman" w:cs="Times New Roman"/>
          <w:sz w:val="28"/>
          <w:szCs w:val="28"/>
        </w:rPr>
        <w:t>2025</w:t>
      </w:r>
      <w:r>
        <w:rPr>
          <w:rFonts w:ascii="Times New Roman" w:eastAsia="仿宋" w:hAnsi="Times New Roman" w:cs="Times New Roman"/>
          <w:sz w:val="28"/>
          <w:szCs w:val="28"/>
        </w:rPr>
        <w:t>年</w:t>
      </w:r>
      <w:r>
        <w:rPr>
          <w:rFonts w:ascii="Times New Roman" w:eastAsia="仿宋" w:hAnsi="Times New Roman" w:cs="Times New Roman"/>
          <w:sz w:val="28"/>
          <w:szCs w:val="28"/>
        </w:rPr>
        <w:t>8</w:t>
      </w:r>
      <w:r>
        <w:rPr>
          <w:rFonts w:ascii="Times New Roman" w:eastAsia="仿宋" w:hAnsi="Times New Roman" w:cs="Times New Roman"/>
          <w:sz w:val="28"/>
          <w:szCs w:val="28"/>
        </w:rPr>
        <w:t>月</w:t>
      </w:r>
      <w:r>
        <w:rPr>
          <w:rFonts w:ascii="Times New Roman" w:eastAsia="仿宋" w:hAnsi="Times New Roman" w:cs="Times New Roman"/>
          <w:sz w:val="28"/>
          <w:szCs w:val="28"/>
        </w:rPr>
        <w:t>25</w:t>
      </w:r>
      <w:r>
        <w:rPr>
          <w:rFonts w:ascii="Times New Roman" w:eastAsia="仿宋" w:hAnsi="Times New Roman" w:cs="Times New Roman"/>
          <w:sz w:val="28"/>
          <w:szCs w:val="28"/>
        </w:rPr>
        <w:t>日至</w:t>
      </w:r>
      <w:r>
        <w:rPr>
          <w:rFonts w:ascii="Times New Roman" w:eastAsia="仿宋" w:hAnsi="Times New Roman" w:cs="Times New Roman"/>
          <w:sz w:val="28"/>
          <w:szCs w:val="28"/>
        </w:rPr>
        <w:t>2026</w:t>
      </w:r>
      <w:r>
        <w:rPr>
          <w:rFonts w:ascii="Times New Roman" w:eastAsia="仿宋" w:hAnsi="Times New Roman" w:cs="Times New Roman"/>
          <w:sz w:val="28"/>
          <w:szCs w:val="28"/>
        </w:rPr>
        <w:t>年</w:t>
      </w:r>
      <w:r>
        <w:rPr>
          <w:rFonts w:ascii="Times New Roman" w:eastAsia="仿宋" w:hAnsi="Times New Roman" w:cs="Times New Roman"/>
          <w:sz w:val="28"/>
          <w:szCs w:val="28"/>
        </w:rPr>
        <w:t>2</w:t>
      </w:r>
      <w:r>
        <w:rPr>
          <w:rFonts w:ascii="Times New Roman" w:eastAsia="仿宋" w:hAnsi="Times New Roman" w:cs="Times New Roman"/>
          <w:sz w:val="28"/>
          <w:szCs w:val="28"/>
        </w:rPr>
        <w:t>月</w:t>
      </w:r>
      <w:r>
        <w:rPr>
          <w:rFonts w:ascii="Times New Roman" w:eastAsia="仿宋" w:hAnsi="Times New Roman" w:cs="Times New Roman"/>
          <w:sz w:val="28"/>
          <w:szCs w:val="28"/>
        </w:rPr>
        <w:t>24</w:t>
      </w:r>
      <w:r>
        <w:rPr>
          <w:rFonts w:ascii="Times New Roman" w:eastAsia="仿宋" w:hAnsi="Times New Roman" w:cs="Times New Roman"/>
          <w:sz w:val="28"/>
          <w:szCs w:val="28"/>
        </w:rPr>
        <w:t>日财务管理情况进行财务评估。提供真实、合法、完整的会计资料和评估相关资料是大龙街社工站及其承接机构的责任，我们的责任是依据《中国注册会计师执业准则》、《中华人民共和国会计法》、《会计基础工作规范》、《民间非营利组织会计制度》、</w:t>
      </w:r>
      <w:bookmarkStart w:id="0" w:name="_Hlk151996488"/>
      <w:r>
        <w:rPr>
          <w:rFonts w:ascii="Times New Roman" w:eastAsia="仿宋" w:hAnsi="Times New Roman" w:cs="Times New Roman" w:hint="eastAsia"/>
          <w:sz w:val="28"/>
          <w:szCs w:val="28"/>
        </w:rPr>
        <w:t>《广州市人民政府办公厅关于印发广州市社工服务站管理办法的通知》（穗府办〔</w:t>
      </w:r>
      <w:r>
        <w:rPr>
          <w:rFonts w:ascii="Times New Roman" w:eastAsia="仿宋" w:hAnsi="Times New Roman" w:cs="Times New Roman" w:hint="eastAsia"/>
          <w:sz w:val="28"/>
          <w:szCs w:val="28"/>
        </w:rPr>
        <w:t>2023</w:t>
      </w:r>
      <w:r>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7</w:t>
      </w:r>
      <w:r>
        <w:rPr>
          <w:rFonts w:ascii="Times New Roman" w:eastAsia="仿宋" w:hAnsi="Times New Roman" w:cs="Times New Roman" w:hint="eastAsia"/>
          <w:sz w:val="28"/>
          <w:szCs w:val="28"/>
        </w:rPr>
        <w:t>号）、</w:t>
      </w:r>
      <w:bookmarkEnd w:id="0"/>
      <w:r>
        <w:rPr>
          <w:rFonts w:ascii="Times New Roman" w:eastAsia="仿宋" w:hAnsi="Times New Roman" w:cs="Times New Roman" w:hint="eastAsia"/>
          <w:sz w:val="28"/>
          <w:szCs w:val="28"/>
        </w:rPr>
        <w:t>《广州市民政局关于印发〈广州市社工服务站管理办法〉有关配套文件的通知》（穗民〔</w:t>
      </w:r>
      <w:r>
        <w:rPr>
          <w:rFonts w:ascii="Times New Roman" w:eastAsia="仿宋" w:hAnsi="Times New Roman" w:cs="Times New Roman" w:hint="eastAsia"/>
          <w:sz w:val="28"/>
          <w:szCs w:val="28"/>
        </w:rPr>
        <w:t>2023</w:t>
      </w:r>
      <w:r>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97</w:t>
      </w:r>
      <w:r>
        <w:rPr>
          <w:rFonts w:ascii="Times New Roman" w:eastAsia="仿宋" w:hAnsi="Times New Roman" w:cs="Times New Roman" w:hint="eastAsia"/>
          <w:sz w:val="28"/>
          <w:szCs w:val="28"/>
        </w:rPr>
        <w:t>号）</w:t>
      </w:r>
      <w:r>
        <w:rPr>
          <w:rFonts w:ascii="Times New Roman" w:eastAsia="仿宋" w:hAnsi="Times New Roman" w:cs="Times New Roman"/>
          <w:sz w:val="28"/>
          <w:szCs w:val="28"/>
        </w:rPr>
        <w:t>及广州市番禺区人民政府</w:t>
      </w:r>
      <w:r>
        <w:rPr>
          <w:rFonts w:ascii="Times New Roman" w:eastAsia="仿宋" w:hAnsi="Times New Roman" w:cs="Times New Roman" w:hint="eastAsia"/>
          <w:sz w:val="28"/>
          <w:szCs w:val="28"/>
        </w:rPr>
        <w:t>大龙</w:t>
      </w:r>
      <w:r>
        <w:rPr>
          <w:rFonts w:ascii="Times New Roman" w:eastAsia="仿宋" w:hAnsi="Times New Roman" w:cs="Times New Roman"/>
          <w:sz w:val="28"/>
          <w:szCs w:val="28"/>
        </w:rPr>
        <w:t>街道办事处与社工服务站承接机构签订的购买服务项目合同中相关约定，对大龙街社工站的财务管理情况进行审核，并出具财务评估报告。</w:t>
      </w:r>
    </w:p>
    <w:p w14:paraId="7A86071B" w14:textId="77777777" w:rsidR="004C7895" w:rsidRDefault="0035220A">
      <w:pPr>
        <w:spacing w:line="360" w:lineRule="auto"/>
        <w:ind w:rightChars="-3" w:right="-6"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按照中国注册会计师职业道德守则，我们独立于大龙街社工站及相关承接机构，并履行了职业道德方面的其他责任。在审核评估过程中，我们结合本项目的实际情况，实施了包括抽查会计记录、听取情况介绍并就相关问题向有关人员进行了询问、查阅部分文件及规章制度资料等我们认为必要的评估程序。我们相信，我们获取的审核证据是充分、适当的，为发表评估意见提供了基础。现将评估结果报告</w:t>
      </w:r>
      <w:r>
        <w:rPr>
          <w:rFonts w:ascii="Times New Roman" w:eastAsia="仿宋" w:hAnsi="Times New Roman" w:cs="Times New Roman"/>
          <w:sz w:val="28"/>
          <w:szCs w:val="28"/>
        </w:rPr>
        <w:t>如下：</w:t>
      </w:r>
    </w:p>
    <w:p w14:paraId="1B78850A" w14:textId="77777777" w:rsidR="004C7895" w:rsidRDefault="004C7895">
      <w:pPr>
        <w:spacing w:line="360" w:lineRule="auto"/>
        <w:ind w:rightChars="-3" w:right="-6" w:firstLineChars="200" w:firstLine="560"/>
        <w:rPr>
          <w:rFonts w:ascii="Times New Roman" w:eastAsia="仿宋" w:hAnsi="Times New Roman" w:cs="Times New Roman"/>
          <w:sz w:val="28"/>
          <w:szCs w:val="28"/>
        </w:rPr>
      </w:pPr>
    </w:p>
    <w:p w14:paraId="07E0194D" w14:textId="77777777" w:rsidR="004C7895" w:rsidRDefault="0035220A">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lastRenderedPageBreak/>
        <w:t>一、基本情况</w:t>
      </w:r>
    </w:p>
    <w:p w14:paraId="33406861" w14:textId="77777777" w:rsidR="004C7895" w:rsidRDefault="0035220A">
      <w:pPr>
        <w:spacing w:line="62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广州市番禺区大龙街社工服务站</w:t>
      </w:r>
      <w:r>
        <w:rPr>
          <w:rFonts w:ascii="Times New Roman" w:eastAsia="仿宋" w:hAnsi="Times New Roman" w:cs="Times New Roman" w:hint="eastAsia"/>
          <w:sz w:val="28"/>
          <w:szCs w:val="28"/>
        </w:rPr>
        <w:t>位于番禺区金海岸花园聚湖二期</w:t>
      </w:r>
      <w:r>
        <w:rPr>
          <w:rFonts w:ascii="Times New Roman" w:eastAsia="仿宋" w:hAnsi="Times New Roman" w:cs="Times New Roman" w:hint="eastAsia"/>
          <w:sz w:val="28"/>
          <w:szCs w:val="28"/>
        </w:rPr>
        <w:t>15</w:t>
      </w:r>
      <w:r>
        <w:rPr>
          <w:rFonts w:ascii="Times New Roman" w:eastAsia="仿宋" w:hAnsi="Times New Roman" w:cs="Times New Roman" w:hint="eastAsia"/>
          <w:sz w:val="28"/>
          <w:szCs w:val="28"/>
        </w:rPr>
        <w:t>栋二梯金海岸居委会</w:t>
      </w:r>
      <w:r>
        <w:rPr>
          <w:rFonts w:ascii="Times New Roman" w:eastAsia="仿宋" w:hAnsi="Times New Roman" w:cs="Times New Roman" w:hint="eastAsia"/>
          <w:sz w:val="28"/>
          <w:szCs w:val="28"/>
        </w:rPr>
        <w:t>2</w:t>
      </w:r>
      <w:r>
        <w:rPr>
          <w:rFonts w:ascii="Times New Roman" w:eastAsia="仿宋" w:hAnsi="Times New Roman" w:cs="Times New Roman" w:hint="eastAsia"/>
          <w:sz w:val="28"/>
          <w:szCs w:val="28"/>
        </w:rPr>
        <w:t>楼，于</w:t>
      </w:r>
      <w:r>
        <w:rPr>
          <w:rFonts w:ascii="Times New Roman" w:eastAsia="仿宋" w:hAnsi="Times New Roman" w:cs="Times New Roman" w:hint="eastAsia"/>
          <w:sz w:val="28"/>
          <w:szCs w:val="28"/>
        </w:rPr>
        <w:t>2016</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9</w:t>
      </w:r>
      <w:r>
        <w:rPr>
          <w:rFonts w:ascii="Times New Roman" w:eastAsia="仿宋" w:hAnsi="Times New Roman" w:cs="Times New Roman" w:hint="eastAsia"/>
          <w:sz w:val="28"/>
          <w:szCs w:val="28"/>
        </w:rPr>
        <w:t>月开始，由广州市阳光天使社会工作服务中心负责运营。大龙街社工站主要服务包括：党建引领服务、兜底性民生服务、基础性民生服务、普惠性民生服务四大板块。</w:t>
      </w:r>
    </w:p>
    <w:p w14:paraId="220A0C5C" w14:textId="77777777" w:rsidR="004C7895" w:rsidRDefault="0035220A">
      <w:pPr>
        <w:spacing w:line="62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广州市阳光天使社会工作服务中心是由</w:t>
      </w:r>
      <w:bookmarkStart w:id="1" w:name="OLE_LINK26"/>
      <w:bookmarkStart w:id="2" w:name="OLE_LINK27"/>
      <w:r>
        <w:rPr>
          <w:rFonts w:ascii="Times New Roman" w:eastAsia="仿宋" w:hAnsi="Times New Roman" w:cs="Times New Roman" w:hint="eastAsia"/>
          <w:sz w:val="28"/>
          <w:szCs w:val="28"/>
        </w:rPr>
        <w:t>广州市番禺区人民政府大龙街道办事处</w:t>
      </w:r>
      <w:bookmarkEnd w:id="1"/>
      <w:bookmarkEnd w:id="2"/>
      <w:r>
        <w:rPr>
          <w:rFonts w:ascii="Times New Roman" w:eastAsia="仿宋" w:hAnsi="Times New Roman" w:cs="Times New Roman" w:hint="eastAsia"/>
          <w:sz w:val="28"/>
          <w:szCs w:val="28"/>
        </w:rPr>
        <w:t>通过政府购买服务的方式确定为承接运营</w:t>
      </w:r>
      <w:r>
        <w:rPr>
          <w:rFonts w:ascii="Times New Roman" w:eastAsia="仿宋" w:hAnsi="Times New Roman" w:cs="Times New Roman"/>
          <w:sz w:val="28"/>
          <w:szCs w:val="28"/>
        </w:rPr>
        <w:t>广州市番禺区大龙街社工服务站</w:t>
      </w:r>
      <w:r>
        <w:rPr>
          <w:rFonts w:ascii="Times New Roman" w:eastAsia="仿宋" w:hAnsi="Times New Roman" w:cs="Times New Roman" w:hint="eastAsia"/>
          <w:sz w:val="28"/>
          <w:szCs w:val="28"/>
        </w:rPr>
        <w:t>的社会工作服务机构，</w:t>
      </w:r>
      <w:r>
        <w:rPr>
          <w:rFonts w:ascii="Times New Roman" w:eastAsia="仿宋" w:hAnsi="Times New Roman" w:cs="Times New Roman"/>
          <w:sz w:val="28"/>
          <w:szCs w:val="28"/>
        </w:rPr>
        <w:t>法定代表人：</w:t>
      </w:r>
      <w:r>
        <w:rPr>
          <w:rFonts w:ascii="Times New Roman" w:eastAsia="仿宋" w:hAnsi="Times New Roman" w:cs="Times New Roman" w:hint="eastAsia"/>
          <w:sz w:val="28"/>
          <w:szCs w:val="28"/>
        </w:rPr>
        <w:t>黄佩仪</w:t>
      </w:r>
      <w:r>
        <w:rPr>
          <w:rFonts w:ascii="Times New Roman" w:eastAsia="仿宋" w:hAnsi="Times New Roman" w:cs="Times New Roman"/>
          <w:sz w:val="28"/>
          <w:szCs w:val="28"/>
        </w:rPr>
        <w:t>。</w:t>
      </w:r>
    </w:p>
    <w:p w14:paraId="09DD8CFC" w14:textId="77777777" w:rsidR="004C7895" w:rsidRDefault="0035220A">
      <w:pPr>
        <w:spacing w:line="62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招标采购周期：</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4</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25</w:t>
      </w:r>
      <w:r>
        <w:rPr>
          <w:rFonts w:ascii="Times New Roman" w:eastAsia="仿宋" w:hAnsi="Times New Roman" w:cs="Times New Roman"/>
          <w:sz w:val="28"/>
          <w:szCs w:val="28"/>
        </w:rPr>
        <w:t>日至</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7</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24</w:t>
      </w:r>
      <w:r>
        <w:rPr>
          <w:rFonts w:ascii="Times New Roman" w:eastAsia="仿宋" w:hAnsi="Times New Roman" w:cs="Times New Roman"/>
          <w:sz w:val="28"/>
          <w:szCs w:val="28"/>
        </w:rPr>
        <w:t>日。</w:t>
      </w:r>
    </w:p>
    <w:p w14:paraId="575B7458" w14:textId="77777777" w:rsidR="004C7895" w:rsidRDefault="0035220A">
      <w:pPr>
        <w:spacing w:line="62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本次服务协议期限：</w:t>
      </w:r>
      <w:bookmarkStart w:id="3" w:name="OLE_LINK1"/>
      <w:bookmarkStart w:id="4" w:name="OLE_LINK9"/>
      <w:bookmarkStart w:id="5" w:name="OLE_LINK8"/>
      <w:r>
        <w:rPr>
          <w:rFonts w:ascii="Times New Roman" w:eastAsia="仿宋" w:hAnsi="Times New Roman" w:cs="Times New Roman"/>
          <w:sz w:val="28"/>
          <w:szCs w:val="28"/>
        </w:rPr>
        <w:t>2025</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25</w:t>
      </w:r>
      <w:r>
        <w:rPr>
          <w:rFonts w:ascii="Times New Roman" w:eastAsia="仿宋" w:hAnsi="Times New Roman" w:cs="Times New Roman"/>
          <w:sz w:val="28"/>
          <w:szCs w:val="28"/>
        </w:rPr>
        <w:t>日至</w:t>
      </w:r>
      <w:r>
        <w:rPr>
          <w:rFonts w:ascii="Times New Roman" w:eastAsia="仿宋" w:hAnsi="Times New Roman" w:cs="Times New Roman"/>
          <w:sz w:val="28"/>
          <w:szCs w:val="28"/>
        </w:rPr>
        <w:t>2026</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24</w:t>
      </w:r>
      <w:r>
        <w:rPr>
          <w:rFonts w:ascii="Times New Roman" w:eastAsia="仿宋" w:hAnsi="Times New Roman" w:cs="Times New Roman"/>
          <w:sz w:val="28"/>
          <w:szCs w:val="28"/>
        </w:rPr>
        <w:t>日</w:t>
      </w:r>
      <w:bookmarkEnd w:id="3"/>
      <w:bookmarkEnd w:id="4"/>
      <w:bookmarkEnd w:id="5"/>
      <w:r>
        <w:rPr>
          <w:rFonts w:ascii="Times New Roman" w:eastAsia="仿宋" w:hAnsi="Times New Roman" w:cs="Times New Roman"/>
          <w:sz w:val="28"/>
          <w:szCs w:val="28"/>
        </w:rPr>
        <w:t>。</w:t>
      </w:r>
    </w:p>
    <w:p w14:paraId="6D0D7DD2" w14:textId="77777777" w:rsidR="004C7895" w:rsidRDefault="0035220A">
      <w:pPr>
        <w:spacing w:line="620" w:lineRule="exact"/>
        <w:ind w:firstLineChars="200" w:firstLine="552"/>
        <w:rPr>
          <w:rFonts w:ascii="Times New Roman" w:eastAsia="仿宋" w:hAnsi="Times New Roman" w:cs="Times New Roman"/>
          <w:spacing w:val="-2"/>
          <w:sz w:val="28"/>
          <w:szCs w:val="28"/>
        </w:rPr>
      </w:pPr>
      <w:r>
        <w:rPr>
          <w:rFonts w:ascii="Times New Roman" w:eastAsia="仿宋" w:hAnsi="Times New Roman" w:cs="Times New Roman"/>
          <w:spacing w:val="-2"/>
          <w:sz w:val="28"/>
          <w:szCs w:val="28"/>
        </w:rPr>
        <w:t>政府购买服务经费：本服务合同协议期限</w:t>
      </w:r>
      <w:r>
        <w:rPr>
          <w:rFonts w:ascii="Times New Roman" w:eastAsia="仿宋" w:hAnsi="Times New Roman" w:cs="Times New Roman"/>
          <w:sz w:val="28"/>
          <w:szCs w:val="28"/>
        </w:rPr>
        <w:t>2025</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25</w:t>
      </w:r>
      <w:r>
        <w:rPr>
          <w:rFonts w:ascii="Times New Roman" w:eastAsia="仿宋" w:hAnsi="Times New Roman" w:cs="Times New Roman"/>
          <w:sz w:val="28"/>
          <w:szCs w:val="28"/>
        </w:rPr>
        <w:t>日至</w:t>
      </w:r>
      <w:r>
        <w:rPr>
          <w:rFonts w:ascii="Times New Roman" w:eastAsia="仿宋" w:hAnsi="Times New Roman" w:cs="Times New Roman"/>
          <w:sz w:val="28"/>
          <w:szCs w:val="28"/>
        </w:rPr>
        <w:t>2026</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24</w:t>
      </w:r>
      <w:r>
        <w:rPr>
          <w:rFonts w:ascii="Times New Roman" w:eastAsia="仿宋" w:hAnsi="Times New Roman" w:cs="Times New Roman"/>
          <w:sz w:val="28"/>
          <w:szCs w:val="28"/>
        </w:rPr>
        <w:t>日</w:t>
      </w:r>
      <w:r>
        <w:rPr>
          <w:rFonts w:ascii="Times New Roman" w:eastAsia="仿宋" w:hAnsi="Times New Roman" w:cs="Times New Roman"/>
          <w:spacing w:val="-2"/>
          <w:sz w:val="28"/>
          <w:szCs w:val="28"/>
        </w:rPr>
        <w:t>的服务经费总计</w:t>
      </w:r>
      <w:bookmarkStart w:id="6" w:name="OLE_LINK11"/>
      <w:bookmarkStart w:id="7" w:name="OLE_LINK10"/>
      <w:r>
        <w:rPr>
          <w:rFonts w:ascii="Times New Roman" w:eastAsia="仿宋" w:hAnsi="Times New Roman" w:cs="Times New Roman" w:hint="eastAsia"/>
          <w:spacing w:val="-2"/>
          <w:sz w:val="28"/>
          <w:szCs w:val="28"/>
        </w:rPr>
        <w:t>1</w:t>
      </w:r>
      <w:r>
        <w:rPr>
          <w:rFonts w:ascii="Times New Roman" w:eastAsia="仿宋" w:hAnsi="Times New Roman" w:cs="Times New Roman"/>
          <w:spacing w:val="-2"/>
          <w:sz w:val="28"/>
          <w:szCs w:val="28"/>
        </w:rPr>
        <w:t>,</w:t>
      </w:r>
      <w:r>
        <w:rPr>
          <w:rFonts w:ascii="Times New Roman" w:eastAsia="仿宋" w:hAnsi="Times New Roman" w:cs="Times New Roman" w:hint="eastAsia"/>
          <w:spacing w:val="-2"/>
          <w:sz w:val="28"/>
          <w:szCs w:val="28"/>
        </w:rPr>
        <w:t>800</w:t>
      </w:r>
      <w:r>
        <w:rPr>
          <w:rFonts w:ascii="Times New Roman" w:eastAsia="仿宋" w:hAnsi="Times New Roman" w:cs="Times New Roman"/>
          <w:spacing w:val="-2"/>
          <w:sz w:val="28"/>
          <w:szCs w:val="28"/>
        </w:rPr>
        <w:t>,000.00</w:t>
      </w:r>
      <w:bookmarkEnd w:id="6"/>
      <w:bookmarkEnd w:id="7"/>
      <w:r>
        <w:rPr>
          <w:rFonts w:ascii="Times New Roman" w:eastAsia="仿宋" w:hAnsi="Times New Roman" w:cs="Times New Roman"/>
          <w:spacing w:val="-2"/>
          <w:sz w:val="28"/>
          <w:szCs w:val="28"/>
        </w:rPr>
        <w:t>元</w:t>
      </w:r>
      <w:r>
        <w:rPr>
          <w:rFonts w:ascii="Times New Roman" w:eastAsia="仿宋" w:hAnsi="Times New Roman" w:cs="Times New Roman" w:hint="eastAsia"/>
          <w:spacing w:val="-2"/>
          <w:sz w:val="28"/>
          <w:szCs w:val="28"/>
        </w:rPr>
        <w:t>，分为三期拨付。其中：协议签订生效之日起</w:t>
      </w:r>
      <w:r>
        <w:rPr>
          <w:rFonts w:ascii="Times New Roman" w:eastAsia="仿宋" w:hAnsi="Times New Roman" w:cs="Times New Roman" w:hint="eastAsia"/>
          <w:spacing w:val="-2"/>
          <w:sz w:val="28"/>
          <w:szCs w:val="28"/>
        </w:rPr>
        <w:t>30</w:t>
      </w:r>
      <w:r>
        <w:rPr>
          <w:rFonts w:ascii="Times New Roman" w:eastAsia="仿宋" w:hAnsi="Times New Roman" w:cs="Times New Roman" w:hint="eastAsia"/>
          <w:spacing w:val="-2"/>
          <w:sz w:val="28"/>
          <w:szCs w:val="28"/>
        </w:rPr>
        <w:t>个工作日内，</w:t>
      </w:r>
      <w:bookmarkStart w:id="8" w:name="OLE_LINK3"/>
      <w:bookmarkStart w:id="9" w:name="OLE_LINK2"/>
      <w:r>
        <w:rPr>
          <w:rFonts w:ascii="Times New Roman" w:eastAsia="仿宋" w:hAnsi="Times New Roman" w:cs="Times New Roman" w:hint="eastAsia"/>
          <w:spacing w:val="-2"/>
          <w:sz w:val="28"/>
          <w:szCs w:val="28"/>
        </w:rPr>
        <w:t>向财政部门申请拨付年度项目经费总额</w:t>
      </w:r>
      <w:bookmarkEnd w:id="8"/>
      <w:bookmarkEnd w:id="9"/>
      <w:r>
        <w:rPr>
          <w:rFonts w:ascii="Times New Roman" w:eastAsia="仿宋" w:hAnsi="Times New Roman" w:cs="Times New Roman"/>
          <w:spacing w:val="-2"/>
          <w:sz w:val="28"/>
          <w:szCs w:val="28"/>
        </w:rPr>
        <w:t>55%</w:t>
      </w:r>
      <w:r>
        <w:rPr>
          <w:rFonts w:ascii="Times New Roman" w:eastAsia="仿宋" w:hAnsi="Times New Roman" w:cs="Times New Roman" w:hint="eastAsia"/>
          <w:spacing w:val="-2"/>
          <w:sz w:val="28"/>
          <w:szCs w:val="28"/>
        </w:rPr>
        <w:t>即人民币</w:t>
      </w:r>
      <w:r>
        <w:rPr>
          <w:rFonts w:ascii="Times New Roman" w:eastAsia="仿宋" w:hAnsi="Times New Roman" w:cs="Times New Roman" w:hint="eastAsia"/>
          <w:spacing w:val="-2"/>
          <w:sz w:val="28"/>
          <w:szCs w:val="28"/>
        </w:rPr>
        <w:t>990</w:t>
      </w:r>
      <w:r>
        <w:rPr>
          <w:rFonts w:ascii="Times New Roman" w:eastAsia="仿宋" w:hAnsi="Times New Roman" w:cs="Times New Roman"/>
          <w:spacing w:val="-2"/>
          <w:sz w:val="28"/>
          <w:szCs w:val="28"/>
        </w:rPr>
        <w:t>,000.00</w:t>
      </w:r>
      <w:r>
        <w:rPr>
          <w:rFonts w:ascii="Times New Roman" w:eastAsia="仿宋" w:hAnsi="Times New Roman" w:cs="Times New Roman" w:hint="eastAsia"/>
          <w:spacing w:val="-2"/>
          <w:sz w:val="28"/>
          <w:szCs w:val="28"/>
        </w:rPr>
        <w:t>元；</w:t>
      </w:r>
      <w:bookmarkStart w:id="10" w:name="OLE_LINK5"/>
      <w:bookmarkStart w:id="11" w:name="OLE_LINK4"/>
      <w:r>
        <w:rPr>
          <w:rFonts w:ascii="Times New Roman" w:eastAsia="仿宋" w:hAnsi="Times New Roman" w:cs="Times New Roman" w:hint="eastAsia"/>
          <w:spacing w:val="-2"/>
          <w:sz w:val="28"/>
          <w:szCs w:val="28"/>
        </w:rPr>
        <w:t>年度中期评估为合格以上且乙方没有违反合同规定的，</w:t>
      </w:r>
      <w:bookmarkEnd w:id="10"/>
      <w:bookmarkEnd w:id="11"/>
      <w:r>
        <w:rPr>
          <w:rFonts w:ascii="Times New Roman" w:eastAsia="仿宋" w:hAnsi="Times New Roman" w:cs="Times New Roman" w:hint="eastAsia"/>
          <w:spacing w:val="-2"/>
          <w:sz w:val="28"/>
          <w:szCs w:val="28"/>
        </w:rPr>
        <w:t>向财政部门申请拨付年度项目经费总额的</w:t>
      </w:r>
      <w:r>
        <w:rPr>
          <w:rFonts w:ascii="Times New Roman" w:eastAsia="仿宋" w:hAnsi="Times New Roman" w:cs="Times New Roman"/>
          <w:spacing w:val="-2"/>
          <w:sz w:val="28"/>
          <w:szCs w:val="28"/>
        </w:rPr>
        <w:t>40%</w:t>
      </w:r>
      <w:r>
        <w:rPr>
          <w:rFonts w:ascii="Times New Roman" w:eastAsia="仿宋" w:hAnsi="Times New Roman" w:cs="Times New Roman" w:hint="eastAsia"/>
          <w:spacing w:val="-2"/>
          <w:sz w:val="28"/>
          <w:szCs w:val="28"/>
        </w:rPr>
        <w:t>即人民币</w:t>
      </w:r>
      <w:r>
        <w:rPr>
          <w:rFonts w:ascii="Times New Roman" w:eastAsia="仿宋" w:hAnsi="Times New Roman" w:cs="Times New Roman" w:hint="eastAsia"/>
          <w:spacing w:val="-2"/>
          <w:sz w:val="28"/>
          <w:szCs w:val="28"/>
        </w:rPr>
        <w:t>720</w:t>
      </w:r>
      <w:r>
        <w:rPr>
          <w:rFonts w:ascii="Times New Roman" w:eastAsia="仿宋" w:hAnsi="Times New Roman" w:cs="Times New Roman"/>
          <w:spacing w:val="-2"/>
          <w:sz w:val="28"/>
          <w:szCs w:val="28"/>
        </w:rPr>
        <w:t>,000.00</w:t>
      </w:r>
      <w:r>
        <w:rPr>
          <w:rFonts w:ascii="Times New Roman" w:eastAsia="仿宋" w:hAnsi="Times New Roman" w:cs="Times New Roman" w:hint="eastAsia"/>
          <w:spacing w:val="-2"/>
          <w:sz w:val="28"/>
          <w:szCs w:val="28"/>
        </w:rPr>
        <w:t>元；年度末期评估为合格以上的且乙方没有违反合同规定的，自乙方申请之日起</w:t>
      </w:r>
      <w:r>
        <w:rPr>
          <w:rFonts w:ascii="Times New Roman" w:eastAsia="仿宋" w:hAnsi="Times New Roman" w:cs="Times New Roman" w:hint="eastAsia"/>
          <w:spacing w:val="-2"/>
          <w:sz w:val="28"/>
          <w:szCs w:val="28"/>
        </w:rPr>
        <w:t>30</w:t>
      </w:r>
      <w:r>
        <w:rPr>
          <w:rFonts w:ascii="Times New Roman" w:eastAsia="仿宋" w:hAnsi="Times New Roman" w:cs="Times New Roman" w:hint="eastAsia"/>
          <w:spacing w:val="-2"/>
          <w:sz w:val="28"/>
          <w:szCs w:val="28"/>
        </w:rPr>
        <w:t>个工作日内拨付年度项目经费总额的</w:t>
      </w:r>
      <w:r>
        <w:rPr>
          <w:rFonts w:ascii="Times New Roman" w:eastAsia="仿宋" w:hAnsi="Times New Roman" w:cs="Times New Roman"/>
          <w:spacing w:val="-2"/>
          <w:sz w:val="28"/>
          <w:szCs w:val="28"/>
        </w:rPr>
        <w:t>5%</w:t>
      </w:r>
      <w:r>
        <w:rPr>
          <w:rFonts w:ascii="Times New Roman" w:eastAsia="仿宋" w:hAnsi="Times New Roman" w:cs="Times New Roman" w:hint="eastAsia"/>
          <w:spacing w:val="-2"/>
          <w:sz w:val="28"/>
          <w:szCs w:val="28"/>
        </w:rPr>
        <w:t>即人民币</w:t>
      </w:r>
      <w:r>
        <w:rPr>
          <w:rFonts w:ascii="Times New Roman" w:eastAsia="仿宋" w:hAnsi="Times New Roman" w:cs="Times New Roman" w:hint="eastAsia"/>
          <w:spacing w:val="-2"/>
          <w:sz w:val="28"/>
          <w:szCs w:val="28"/>
        </w:rPr>
        <w:t>90</w:t>
      </w:r>
      <w:r>
        <w:rPr>
          <w:rFonts w:ascii="Times New Roman" w:eastAsia="仿宋" w:hAnsi="Times New Roman" w:cs="Times New Roman"/>
          <w:spacing w:val="-2"/>
          <w:sz w:val="28"/>
          <w:szCs w:val="28"/>
        </w:rPr>
        <w:t>,</w:t>
      </w:r>
      <w:r>
        <w:rPr>
          <w:rFonts w:ascii="Times New Roman" w:eastAsia="仿宋" w:hAnsi="Times New Roman" w:cs="Times New Roman" w:hint="eastAsia"/>
          <w:spacing w:val="-2"/>
          <w:sz w:val="28"/>
          <w:szCs w:val="28"/>
        </w:rPr>
        <w:t>0</w:t>
      </w:r>
      <w:r>
        <w:rPr>
          <w:rFonts w:ascii="Times New Roman" w:eastAsia="仿宋" w:hAnsi="Times New Roman" w:cs="Times New Roman"/>
          <w:spacing w:val="-2"/>
          <w:sz w:val="28"/>
          <w:szCs w:val="28"/>
        </w:rPr>
        <w:t>00.00</w:t>
      </w:r>
      <w:r>
        <w:rPr>
          <w:rFonts w:ascii="Times New Roman" w:eastAsia="仿宋" w:hAnsi="Times New Roman" w:cs="Times New Roman" w:hint="eastAsia"/>
          <w:spacing w:val="-2"/>
          <w:sz w:val="28"/>
          <w:szCs w:val="28"/>
        </w:rPr>
        <w:t>元。</w:t>
      </w:r>
    </w:p>
    <w:p w14:paraId="1E26D26A" w14:textId="77777777" w:rsidR="004C7895" w:rsidRDefault="0035220A">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t>二、大龙街社工站财务管理制度执行情况</w:t>
      </w:r>
    </w:p>
    <w:p w14:paraId="350EDCFA" w14:textId="77777777" w:rsidR="004C7895" w:rsidRDefault="0035220A">
      <w:pPr>
        <w:spacing w:line="620" w:lineRule="exact"/>
        <w:ind w:rightChars="-3" w:right="-6"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㈠</w:t>
      </w:r>
      <w:r>
        <w:rPr>
          <w:rFonts w:ascii="Times New Roman" w:eastAsia="仿宋" w:hAnsi="Times New Roman" w:cs="Times New Roman"/>
          <w:sz w:val="28"/>
          <w:szCs w:val="28"/>
        </w:rPr>
        <w:t>非营利组织会计制度的执行情况</w:t>
      </w:r>
    </w:p>
    <w:p w14:paraId="1EDB5A80" w14:textId="77777777" w:rsidR="004C7895" w:rsidRDefault="0035220A">
      <w:pPr>
        <w:spacing w:line="62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审核，大龙街社工站有执行《民间非营利组织会计制度》，能按照《民间非营利组织会计制度》进行会计核算，原始凭证的审核、记账凭证的编制和财务报告的编制等符合制度规定，能根据有关规定和要求填报经费收支情况表的数据。</w:t>
      </w:r>
    </w:p>
    <w:p w14:paraId="6A21E210" w14:textId="77777777" w:rsidR="004C7895" w:rsidRDefault="0035220A">
      <w:pPr>
        <w:spacing w:line="620" w:lineRule="exact"/>
        <w:ind w:rightChars="-3" w:right="-6"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lastRenderedPageBreak/>
        <w:t>㈡</w:t>
      </w:r>
      <w:r>
        <w:rPr>
          <w:rFonts w:ascii="Times New Roman" w:eastAsia="仿宋" w:hAnsi="Times New Roman" w:cs="Times New Roman"/>
          <w:sz w:val="28"/>
          <w:szCs w:val="28"/>
        </w:rPr>
        <w:t>财务监管、风控制度的执行情况</w:t>
      </w:r>
    </w:p>
    <w:p w14:paraId="1741CBA8" w14:textId="77777777" w:rsidR="004C7895" w:rsidRDefault="0035220A">
      <w:pPr>
        <w:spacing w:line="620" w:lineRule="exact"/>
        <w:ind w:rightChars="-3" w:right="-6"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１</w:t>
      </w:r>
      <w:r>
        <w:rPr>
          <w:rFonts w:ascii="Times New Roman" w:eastAsia="仿宋" w:hAnsi="Times New Roman" w:cs="Times New Roman"/>
          <w:sz w:val="28"/>
          <w:szCs w:val="28"/>
        </w:rPr>
        <w:t>、</w:t>
      </w:r>
      <w:bookmarkStart w:id="12" w:name="OLE_LINK15"/>
      <w:r>
        <w:rPr>
          <w:rFonts w:ascii="Times New Roman" w:eastAsia="仿宋" w:hAnsi="Times New Roman" w:cs="Times New Roman"/>
          <w:sz w:val="28"/>
          <w:szCs w:val="28"/>
        </w:rPr>
        <w:t>承接机构广州市阳光天使社会工作服务中心根据自身特点建立了《岗位职责》《财务报销制度及报销流程》《物资管理制度》《重大事项报备规定》等财务监管、风险方面控制制度，大龙街社工站在实际工作中按相关规定编制</w:t>
      </w:r>
      <w:r>
        <w:rPr>
          <w:rFonts w:ascii="Times New Roman" w:eastAsia="仿宋" w:hAnsi="Times New Roman" w:cs="Times New Roman"/>
          <w:sz w:val="28"/>
          <w:szCs w:val="28"/>
        </w:rPr>
        <w:t>“</w:t>
      </w:r>
      <w:r>
        <w:rPr>
          <w:rFonts w:ascii="Times New Roman" w:eastAsia="仿宋" w:hAnsi="Times New Roman" w:cs="Times New Roman"/>
          <w:sz w:val="28"/>
          <w:szCs w:val="28"/>
        </w:rPr>
        <w:t>预算执行情况表</w:t>
      </w:r>
      <w:r>
        <w:rPr>
          <w:rFonts w:ascii="Times New Roman" w:eastAsia="仿宋" w:hAnsi="Times New Roman" w:cs="Times New Roman"/>
          <w:sz w:val="28"/>
          <w:szCs w:val="28"/>
        </w:rPr>
        <w:t>”</w:t>
      </w:r>
      <w:r>
        <w:rPr>
          <w:rFonts w:ascii="Times New Roman" w:eastAsia="仿宋" w:hAnsi="Times New Roman" w:cs="Times New Roman"/>
          <w:sz w:val="28"/>
          <w:szCs w:val="28"/>
        </w:rPr>
        <w:t>，</w:t>
      </w:r>
      <w:bookmarkEnd w:id="12"/>
      <w:r>
        <w:rPr>
          <w:rFonts w:ascii="Times New Roman" w:eastAsia="仿宋" w:hAnsi="Times New Roman" w:cs="Times New Roman"/>
          <w:sz w:val="28"/>
          <w:szCs w:val="28"/>
        </w:rPr>
        <w:t>在经费报销和物资采购等方面基本能执行承接机构制度规定的程序、权限。</w:t>
      </w:r>
    </w:p>
    <w:p w14:paraId="45538FB6" w14:textId="77777777" w:rsidR="004C7895" w:rsidRDefault="0035220A">
      <w:pPr>
        <w:spacing w:line="590" w:lineRule="exact"/>
        <w:ind w:rightChars="-3" w:right="-6" w:firstLineChars="200" w:firstLine="560"/>
        <w:rPr>
          <w:rFonts w:ascii="Times New Roman" w:eastAsia="仿宋_GB2312" w:hAnsi="Times New Roman" w:cs="Times New Roman"/>
          <w:sz w:val="28"/>
          <w:szCs w:val="28"/>
        </w:rPr>
      </w:pPr>
      <w:r>
        <w:rPr>
          <w:rFonts w:ascii="Times New Roman" w:eastAsia="仿宋" w:hAnsi="Times New Roman" w:cs="Times New Roman" w:hint="eastAsia"/>
          <w:sz w:val="28"/>
          <w:szCs w:val="28"/>
        </w:rPr>
        <w:t>２</w:t>
      </w:r>
      <w:r>
        <w:rPr>
          <w:rFonts w:ascii="Times New Roman" w:eastAsia="仿宋" w:hAnsi="Times New Roman" w:cs="Times New Roman"/>
          <w:sz w:val="28"/>
          <w:szCs w:val="28"/>
        </w:rPr>
        <w:t>、</w:t>
      </w:r>
      <w:r>
        <w:rPr>
          <w:rFonts w:ascii="Times New Roman" w:eastAsia="仿宋" w:hAnsi="Times New Roman" w:cs="Times New Roman" w:hint="eastAsia"/>
          <w:sz w:val="28"/>
          <w:szCs w:val="28"/>
        </w:rPr>
        <w:t>大龙街社工站按区域对固定资产进行管理，定期盘点，本报告后附截至</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6</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2</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28</w:t>
      </w:r>
      <w:r>
        <w:rPr>
          <w:rFonts w:ascii="Times New Roman" w:eastAsia="仿宋" w:hAnsi="Times New Roman" w:cs="Times New Roman" w:hint="eastAsia"/>
          <w:sz w:val="28"/>
          <w:szCs w:val="28"/>
        </w:rPr>
        <w:t>日固定资产明细表（详见附件）。</w:t>
      </w:r>
    </w:p>
    <w:p w14:paraId="093C4BBF"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３</w:t>
      </w:r>
      <w:r>
        <w:rPr>
          <w:rFonts w:ascii="Times New Roman" w:eastAsia="仿宋" w:hAnsi="Times New Roman" w:cs="Times New Roman"/>
          <w:sz w:val="28"/>
          <w:szCs w:val="28"/>
        </w:rPr>
        <w:t>、承接机构广州市阳光天使社会工作</w:t>
      </w:r>
      <w:bookmarkStart w:id="13" w:name="OLE_LINK21"/>
      <w:bookmarkStart w:id="14" w:name="OLE_LINK20"/>
      <w:r>
        <w:rPr>
          <w:rFonts w:ascii="Times New Roman" w:eastAsia="仿宋" w:hAnsi="Times New Roman" w:cs="Times New Roman"/>
          <w:sz w:val="28"/>
          <w:szCs w:val="28"/>
        </w:rPr>
        <w:t>服务中心</w:t>
      </w:r>
      <w:bookmarkEnd w:id="13"/>
      <w:bookmarkEnd w:id="14"/>
      <w:r>
        <w:rPr>
          <w:rFonts w:ascii="Times New Roman" w:eastAsia="仿宋" w:hAnsi="Times New Roman" w:cs="Times New Roman"/>
          <w:sz w:val="28"/>
          <w:szCs w:val="28"/>
        </w:rPr>
        <w:t>已按要求编制服务期内大龙街社工站的财务自评报告；</w:t>
      </w:r>
      <w:r>
        <w:rPr>
          <w:rFonts w:ascii="Times New Roman" w:eastAsia="仿宋" w:hAnsi="Times New Roman" w:cs="Times New Roman" w:hint="eastAsia"/>
          <w:sz w:val="28"/>
          <w:szCs w:val="28"/>
        </w:rPr>
        <w:t>广州市阳光天使社会工</w:t>
      </w:r>
      <w:r>
        <w:rPr>
          <w:rFonts w:ascii="Times New Roman" w:eastAsia="仿宋" w:hAnsi="Times New Roman" w:cs="Times New Roman" w:hint="eastAsia"/>
          <w:sz w:val="28"/>
          <w:szCs w:val="28"/>
        </w:rPr>
        <w:t>作服务中心</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4</w:t>
      </w:r>
      <w:r>
        <w:rPr>
          <w:rFonts w:ascii="Times New Roman" w:eastAsia="仿宋" w:hAnsi="Times New Roman" w:cs="Times New Roman"/>
          <w:sz w:val="28"/>
          <w:szCs w:val="28"/>
        </w:rPr>
        <w:t>年度财务报表已经广东金铭至正会计师事务所有限公司审计，并取得金铭查字（</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5</w:t>
      </w:r>
      <w:r>
        <w:rPr>
          <w:rFonts w:ascii="Times New Roman" w:eastAsia="仿宋" w:hAnsi="Times New Roman" w:cs="Times New Roman"/>
          <w:sz w:val="28"/>
          <w:szCs w:val="28"/>
        </w:rPr>
        <w:t>）第</w:t>
      </w:r>
      <w:r>
        <w:rPr>
          <w:rFonts w:ascii="Times New Roman" w:eastAsia="仿宋" w:hAnsi="Times New Roman" w:cs="Times New Roman"/>
          <w:sz w:val="28"/>
          <w:szCs w:val="28"/>
        </w:rPr>
        <w:t>0</w:t>
      </w:r>
      <w:r>
        <w:rPr>
          <w:rFonts w:ascii="Times New Roman" w:eastAsia="仿宋" w:hAnsi="Times New Roman" w:cs="Times New Roman" w:hint="eastAsia"/>
          <w:sz w:val="28"/>
          <w:szCs w:val="28"/>
        </w:rPr>
        <w:t>678</w:t>
      </w:r>
      <w:r>
        <w:rPr>
          <w:rFonts w:ascii="Times New Roman" w:eastAsia="仿宋" w:hAnsi="Times New Roman" w:cs="Times New Roman"/>
          <w:sz w:val="28"/>
          <w:szCs w:val="28"/>
        </w:rPr>
        <w:t>号无保留意见审计报告；</w:t>
      </w:r>
      <w:r>
        <w:rPr>
          <w:rFonts w:ascii="Times New Roman" w:eastAsia="仿宋" w:hAnsi="Times New Roman" w:cs="Times New Roman"/>
          <w:sz w:val="28"/>
          <w:szCs w:val="28"/>
        </w:rPr>
        <w:t>20</w:t>
      </w:r>
      <w:r>
        <w:rPr>
          <w:rFonts w:ascii="Times New Roman" w:eastAsia="仿宋" w:hAnsi="Times New Roman" w:cs="Times New Roman" w:hint="eastAsia"/>
          <w:sz w:val="28"/>
          <w:szCs w:val="28"/>
        </w:rPr>
        <w:t>24</w:t>
      </w:r>
      <w:r>
        <w:rPr>
          <w:rFonts w:ascii="Times New Roman" w:eastAsia="仿宋" w:hAnsi="Times New Roman" w:cs="Times New Roman"/>
          <w:sz w:val="28"/>
          <w:szCs w:val="28"/>
        </w:rPr>
        <w:t>年度企业所得税纳税情况已经广东金铭至正会计师事务所有限公司复核，并取得金铭代字（</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5</w:t>
      </w:r>
      <w:r>
        <w:rPr>
          <w:rFonts w:ascii="Times New Roman" w:eastAsia="仿宋" w:hAnsi="Times New Roman" w:cs="Times New Roman"/>
          <w:sz w:val="28"/>
          <w:szCs w:val="28"/>
        </w:rPr>
        <w:t>）第</w:t>
      </w:r>
      <w:r>
        <w:rPr>
          <w:rFonts w:ascii="Times New Roman" w:eastAsia="仿宋" w:hAnsi="Times New Roman" w:cs="Times New Roman"/>
          <w:sz w:val="28"/>
          <w:szCs w:val="28"/>
        </w:rPr>
        <w:t>DL0</w:t>
      </w:r>
      <w:r>
        <w:rPr>
          <w:rFonts w:ascii="Times New Roman" w:eastAsia="仿宋" w:hAnsi="Times New Roman" w:cs="Times New Roman" w:hint="eastAsia"/>
          <w:sz w:val="28"/>
          <w:szCs w:val="28"/>
        </w:rPr>
        <w:t>446</w:t>
      </w:r>
      <w:r>
        <w:rPr>
          <w:rFonts w:ascii="Times New Roman" w:eastAsia="仿宋" w:hAnsi="Times New Roman" w:cs="Times New Roman"/>
          <w:sz w:val="28"/>
          <w:szCs w:val="28"/>
        </w:rPr>
        <w:t>号汇算清缴纳税调整报告。</w:t>
      </w:r>
    </w:p>
    <w:p w14:paraId="39899141" w14:textId="77777777" w:rsidR="004C7895" w:rsidRDefault="0035220A">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t>三、大龙街社工站人员配备情况</w:t>
      </w:r>
    </w:p>
    <w:p w14:paraId="24053369" w14:textId="77777777" w:rsidR="004C7895" w:rsidRDefault="0035220A">
      <w:pPr>
        <w:spacing w:line="600" w:lineRule="exact"/>
        <w:ind w:firstLineChars="200" w:firstLine="552"/>
        <w:rPr>
          <w:rFonts w:ascii="Times New Roman" w:eastAsia="仿宋" w:hAnsi="Times New Roman" w:cs="Times New Roman"/>
          <w:color w:val="000000" w:themeColor="text1"/>
          <w:spacing w:val="-2"/>
          <w:sz w:val="28"/>
          <w:szCs w:val="28"/>
        </w:rPr>
      </w:pPr>
      <w:r>
        <w:rPr>
          <w:rFonts w:ascii="Times New Roman" w:eastAsia="仿宋" w:hAnsi="Times New Roman" w:cs="Times New Roman" w:hint="eastAsia"/>
          <w:color w:val="000000" w:themeColor="text1"/>
          <w:spacing w:val="-2"/>
          <w:sz w:val="28"/>
          <w:szCs w:val="28"/>
        </w:rPr>
        <w:t>承接机构广州市阳光天使社会工作服务中心严格贯彻不相容职务分离原则，配置财务人员</w:t>
      </w:r>
      <w:r>
        <w:rPr>
          <w:rFonts w:ascii="Times New Roman" w:eastAsia="仿宋" w:hAnsi="Times New Roman" w:cs="Times New Roman"/>
          <w:color w:val="000000" w:themeColor="text1"/>
          <w:spacing w:val="-2"/>
          <w:sz w:val="28"/>
          <w:szCs w:val="28"/>
        </w:rPr>
        <w:t>2</w:t>
      </w:r>
      <w:r>
        <w:rPr>
          <w:rFonts w:ascii="Times New Roman" w:eastAsia="仿宋" w:hAnsi="Times New Roman" w:cs="Times New Roman" w:hint="eastAsia"/>
          <w:color w:val="000000" w:themeColor="text1"/>
          <w:spacing w:val="-2"/>
          <w:sz w:val="28"/>
          <w:szCs w:val="28"/>
        </w:rPr>
        <w:t>名，分别担任会计、出纳岗位，负责包括大龙街社工站在内的中心财务工作。</w:t>
      </w:r>
    </w:p>
    <w:p w14:paraId="457DD49C" w14:textId="77777777" w:rsidR="004C7895" w:rsidRDefault="0035220A">
      <w:pPr>
        <w:spacing w:line="590" w:lineRule="exact"/>
        <w:ind w:firstLineChars="200" w:firstLine="552"/>
        <w:rPr>
          <w:rFonts w:ascii="Times New Roman" w:eastAsia="仿宋" w:hAnsi="Times New Roman" w:cs="Times New Roman"/>
          <w:sz w:val="28"/>
          <w:szCs w:val="28"/>
        </w:rPr>
      </w:pPr>
      <w:r>
        <w:rPr>
          <w:rFonts w:ascii="Times New Roman" w:eastAsia="仿宋" w:hAnsi="Times New Roman" w:cs="Times New Roman" w:hint="eastAsia"/>
          <w:color w:val="000000" w:themeColor="text1"/>
          <w:spacing w:val="-2"/>
          <w:sz w:val="28"/>
          <w:szCs w:val="28"/>
        </w:rPr>
        <w:t>经查阅，会计陈晓彤和出纳黄秋玲均已完成</w:t>
      </w:r>
      <w:r>
        <w:rPr>
          <w:rFonts w:ascii="Times New Roman" w:eastAsia="仿宋" w:hAnsi="Times New Roman" w:cs="Times New Roman"/>
          <w:color w:val="000000" w:themeColor="text1"/>
          <w:spacing w:val="-2"/>
          <w:sz w:val="28"/>
          <w:szCs w:val="28"/>
        </w:rPr>
        <w:t>202</w:t>
      </w:r>
      <w:r>
        <w:rPr>
          <w:rFonts w:ascii="Times New Roman" w:eastAsia="仿宋" w:hAnsi="Times New Roman" w:cs="Times New Roman" w:hint="eastAsia"/>
          <w:color w:val="000000" w:themeColor="text1"/>
          <w:spacing w:val="-2"/>
          <w:sz w:val="28"/>
          <w:szCs w:val="28"/>
        </w:rPr>
        <w:t>5</w:t>
      </w:r>
      <w:r>
        <w:rPr>
          <w:rFonts w:ascii="Times New Roman" w:eastAsia="仿宋" w:hAnsi="Times New Roman" w:cs="Times New Roman" w:hint="eastAsia"/>
          <w:color w:val="000000" w:themeColor="text1"/>
          <w:spacing w:val="-2"/>
          <w:sz w:val="28"/>
          <w:szCs w:val="28"/>
        </w:rPr>
        <w:t>年度会计专业技术人员继续教育学习任务，且相应工资、五险一金等薪金支出在机构作为运营管理费用项目核算，未计入社工人员经费支出，符合要求。</w:t>
      </w:r>
    </w:p>
    <w:p w14:paraId="5EB5955A" w14:textId="77777777" w:rsidR="004C7895" w:rsidRDefault="0035220A">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t>四、大龙街社工站服务经费支出情况</w:t>
      </w:r>
    </w:p>
    <w:p w14:paraId="6318462E"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承接机构广州市阳光天使社会工作服务中心根据《广州市社工服务站管</w:t>
      </w:r>
      <w:r>
        <w:rPr>
          <w:rFonts w:ascii="Times New Roman" w:eastAsia="仿宋" w:hAnsi="Times New Roman" w:cs="Times New Roman" w:hint="eastAsia"/>
          <w:sz w:val="28"/>
          <w:szCs w:val="28"/>
        </w:rPr>
        <w:lastRenderedPageBreak/>
        <w:t>理办法》（穗府办〔</w:t>
      </w:r>
      <w:r>
        <w:rPr>
          <w:rFonts w:ascii="Times New Roman" w:eastAsia="仿宋" w:hAnsi="Times New Roman" w:cs="Times New Roman"/>
          <w:sz w:val="28"/>
          <w:szCs w:val="28"/>
        </w:rPr>
        <w:t>2023</w:t>
      </w:r>
      <w:r>
        <w:rPr>
          <w:rFonts w:ascii="Times New Roman" w:eastAsia="仿宋" w:hAnsi="Times New Roman" w:cs="Times New Roman" w:hint="eastAsia"/>
          <w:sz w:val="28"/>
          <w:szCs w:val="28"/>
        </w:rPr>
        <w:t>〕</w:t>
      </w:r>
      <w:r>
        <w:rPr>
          <w:rFonts w:ascii="Times New Roman" w:eastAsia="仿宋" w:hAnsi="Times New Roman" w:cs="Times New Roman"/>
          <w:sz w:val="28"/>
          <w:szCs w:val="28"/>
        </w:rPr>
        <w:t>7</w:t>
      </w:r>
      <w:r>
        <w:rPr>
          <w:rFonts w:ascii="Times New Roman" w:eastAsia="仿宋" w:hAnsi="Times New Roman" w:cs="Times New Roman" w:hint="eastAsia"/>
          <w:sz w:val="28"/>
          <w:szCs w:val="28"/>
        </w:rPr>
        <w:t>号）等相关规定，结合实际情况建立了《财务报销制度及报销流程》，明确了财务经费支出的审核程序及支出权限。制度规定：按规定的审批程序报批，经手人按规定填写《费用报销》</w:t>
      </w:r>
      <w:r>
        <w:rPr>
          <w:rFonts w:ascii="Times New Roman" w:eastAsia="仿宋" w:hAnsi="Times New Roman" w:cs="Times New Roman"/>
          <w:sz w:val="28"/>
          <w:szCs w:val="28"/>
        </w:rPr>
        <w:t>——</w:t>
      </w:r>
      <w:r>
        <w:rPr>
          <w:rFonts w:ascii="Times New Roman" w:eastAsia="仿宋" w:hAnsi="Times New Roman" w:cs="Times New Roman" w:hint="eastAsia"/>
          <w:sz w:val="28"/>
          <w:szCs w:val="28"/>
        </w:rPr>
        <w:t>主管项目负责人审核签字</w:t>
      </w:r>
      <w:r>
        <w:rPr>
          <w:rFonts w:ascii="Times New Roman" w:eastAsia="仿宋" w:hAnsi="Times New Roman" w:cs="Times New Roman"/>
          <w:sz w:val="28"/>
          <w:szCs w:val="28"/>
        </w:rPr>
        <w:t>——</w:t>
      </w:r>
      <w:r>
        <w:rPr>
          <w:rFonts w:ascii="Times New Roman" w:eastAsia="仿宋" w:hAnsi="Times New Roman" w:cs="Times New Roman" w:hint="eastAsia"/>
          <w:sz w:val="28"/>
          <w:szCs w:val="28"/>
        </w:rPr>
        <w:t>区域服务总监或机构行政总监审核签字</w:t>
      </w:r>
      <w:r>
        <w:rPr>
          <w:rFonts w:ascii="Times New Roman" w:eastAsia="仿宋" w:hAnsi="Times New Roman" w:cs="Times New Roman"/>
          <w:sz w:val="28"/>
          <w:szCs w:val="28"/>
        </w:rPr>
        <w:t>——</w:t>
      </w:r>
      <w:r>
        <w:rPr>
          <w:rFonts w:ascii="Times New Roman" w:eastAsia="仿宋" w:hAnsi="Times New Roman" w:cs="Times New Roman" w:hint="eastAsia"/>
          <w:sz w:val="28"/>
          <w:szCs w:val="28"/>
        </w:rPr>
        <w:t>财务复核</w:t>
      </w:r>
      <w:r>
        <w:rPr>
          <w:rFonts w:ascii="Times New Roman" w:eastAsia="仿宋" w:hAnsi="Times New Roman" w:cs="Times New Roman"/>
          <w:sz w:val="28"/>
          <w:szCs w:val="28"/>
        </w:rPr>
        <w:t>——</w:t>
      </w:r>
      <w:r>
        <w:rPr>
          <w:rFonts w:ascii="Times New Roman" w:eastAsia="仿宋" w:hAnsi="Times New Roman" w:cs="Times New Roman" w:hint="eastAsia"/>
          <w:sz w:val="28"/>
          <w:szCs w:val="28"/>
        </w:rPr>
        <w:t>总干事</w:t>
      </w:r>
      <w:r>
        <w:rPr>
          <w:rFonts w:ascii="Times New Roman" w:eastAsia="仿宋" w:hAnsi="Times New Roman" w:cs="Times New Roman" w:hint="eastAsia"/>
          <w:sz w:val="28"/>
          <w:szCs w:val="28"/>
        </w:rPr>
        <w:t>或理事（理事会）审批</w:t>
      </w:r>
      <w:r>
        <w:rPr>
          <w:rFonts w:ascii="Times New Roman" w:eastAsia="仿宋" w:hAnsi="Times New Roman" w:cs="Times New Roman"/>
          <w:sz w:val="28"/>
          <w:szCs w:val="28"/>
        </w:rPr>
        <w:t>——</w:t>
      </w:r>
      <w:r>
        <w:rPr>
          <w:rFonts w:ascii="Times New Roman" w:eastAsia="仿宋" w:hAnsi="Times New Roman" w:cs="Times New Roman" w:hint="eastAsia"/>
          <w:sz w:val="28"/>
          <w:szCs w:val="28"/>
        </w:rPr>
        <w:t>财务部办理报销。项目主任审批额度为</w:t>
      </w:r>
      <w:r>
        <w:rPr>
          <w:rFonts w:ascii="Times New Roman" w:eastAsia="仿宋" w:hAnsi="Times New Roman" w:cs="Times New Roman"/>
          <w:sz w:val="28"/>
          <w:szCs w:val="28"/>
        </w:rPr>
        <w:t>300</w:t>
      </w:r>
      <w:r>
        <w:rPr>
          <w:rFonts w:ascii="Times New Roman" w:eastAsia="仿宋" w:hAnsi="Times New Roman" w:cs="Times New Roman" w:hint="eastAsia"/>
          <w:sz w:val="28"/>
          <w:szCs w:val="28"/>
        </w:rPr>
        <w:t>元（含</w:t>
      </w:r>
      <w:r>
        <w:rPr>
          <w:rFonts w:ascii="Times New Roman" w:eastAsia="仿宋" w:hAnsi="Times New Roman" w:cs="Times New Roman"/>
          <w:sz w:val="28"/>
          <w:szCs w:val="28"/>
        </w:rPr>
        <w:t>300</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300</w:t>
      </w:r>
      <w:r>
        <w:rPr>
          <w:rFonts w:ascii="Times New Roman" w:eastAsia="仿宋" w:hAnsi="Times New Roman" w:cs="Times New Roman" w:hint="eastAsia"/>
          <w:sz w:val="28"/>
          <w:szCs w:val="28"/>
        </w:rPr>
        <w:t>元以上至</w:t>
      </w:r>
      <w:r>
        <w:rPr>
          <w:rFonts w:ascii="Times New Roman" w:eastAsia="仿宋" w:hAnsi="Times New Roman" w:cs="Times New Roman"/>
          <w:sz w:val="28"/>
          <w:szCs w:val="28"/>
        </w:rPr>
        <w:t>1000</w:t>
      </w:r>
      <w:r>
        <w:rPr>
          <w:rFonts w:ascii="Times New Roman" w:eastAsia="仿宋" w:hAnsi="Times New Roman" w:cs="Times New Roman" w:hint="eastAsia"/>
          <w:sz w:val="28"/>
          <w:szCs w:val="28"/>
        </w:rPr>
        <w:t>元（含</w:t>
      </w:r>
      <w:r>
        <w:rPr>
          <w:rFonts w:ascii="Times New Roman" w:eastAsia="仿宋" w:hAnsi="Times New Roman" w:cs="Times New Roman"/>
          <w:sz w:val="28"/>
          <w:szCs w:val="28"/>
        </w:rPr>
        <w:t>1000</w:t>
      </w:r>
      <w:r>
        <w:rPr>
          <w:rFonts w:ascii="Times New Roman" w:eastAsia="仿宋" w:hAnsi="Times New Roman" w:cs="Times New Roman" w:hint="eastAsia"/>
          <w:sz w:val="28"/>
          <w:szCs w:val="28"/>
        </w:rPr>
        <w:t>元）由区域服务总监或机构行政总监审批，</w:t>
      </w:r>
      <w:r>
        <w:rPr>
          <w:rFonts w:ascii="Times New Roman" w:eastAsia="仿宋" w:hAnsi="Times New Roman" w:cs="Times New Roman"/>
          <w:sz w:val="28"/>
          <w:szCs w:val="28"/>
        </w:rPr>
        <w:t>1000</w:t>
      </w:r>
      <w:r>
        <w:rPr>
          <w:rFonts w:ascii="Times New Roman" w:eastAsia="仿宋" w:hAnsi="Times New Roman" w:cs="Times New Roman" w:hint="eastAsia"/>
          <w:sz w:val="28"/>
          <w:szCs w:val="28"/>
        </w:rPr>
        <w:t>元以上由总干事或理事（理事会）审批。本评估期内大龙街社工站经费支出具体情况如下：</w:t>
      </w:r>
    </w:p>
    <w:p w14:paraId="23CA4FA7" w14:textId="77777777" w:rsidR="004C7895" w:rsidRDefault="0035220A">
      <w:pPr>
        <w:pStyle w:val="aa"/>
        <w:numPr>
          <w:ilvl w:val="0"/>
          <w:numId w:val="1"/>
        </w:numPr>
        <w:spacing w:line="590" w:lineRule="exact"/>
        <w:ind w:firstLineChars="0"/>
        <w:rPr>
          <w:rFonts w:ascii="Times New Roman" w:eastAsia="仿宋" w:hAnsi="Times New Roman" w:cs="Times New Roman"/>
          <w:sz w:val="28"/>
          <w:szCs w:val="28"/>
        </w:rPr>
      </w:pPr>
      <w:r>
        <w:rPr>
          <w:rFonts w:ascii="Times New Roman" w:eastAsia="仿宋" w:hAnsi="Times New Roman" w:cs="Times New Roman"/>
          <w:sz w:val="28"/>
          <w:szCs w:val="28"/>
        </w:rPr>
        <w:t>财务支出的合规性</w:t>
      </w:r>
    </w:p>
    <w:p w14:paraId="18F6E83C"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大龙街社工站经费使用的范围、比例基本能按《</w:t>
      </w:r>
      <w:r>
        <w:rPr>
          <w:rFonts w:ascii="Times New Roman" w:eastAsia="仿宋" w:hAnsi="Times New Roman" w:cs="Times New Roman" w:hint="eastAsia"/>
          <w:sz w:val="28"/>
          <w:szCs w:val="28"/>
        </w:rPr>
        <w:t>广州市社工服务站管理办法</w:t>
      </w:r>
      <w:r>
        <w:rPr>
          <w:rFonts w:ascii="Times New Roman" w:eastAsia="仿宋" w:hAnsi="Times New Roman" w:cs="Times New Roman"/>
          <w:sz w:val="28"/>
          <w:szCs w:val="28"/>
        </w:rPr>
        <w:t>》有关规定执行。大龙街社工站每年有制定</w:t>
      </w:r>
      <w:r>
        <w:rPr>
          <w:rFonts w:ascii="Times New Roman" w:eastAsia="仿宋" w:hAnsi="Times New Roman" w:cs="Times New Roman"/>
          <w:sz w:val="28"/>
          <w:szCs w:val="28"/>
        </w:rPr>
        <w:t>“</w:t>
      </w:r>
      <w:r>
        <w:rPr>
          <w:rFonts w:ascii="Times New Roman" w:eastAsia="仿宋" w:hAnsi="Times New Roman" w:cs="Times New Roman"/>
          <w:sz w:val="28"/>
          <w:szCs w:val="28"/>
        </w:rPr>
        <w:t>预算执行情况表</w:t>
      </w:r>
      <w:r>
        <w:rPr>
          <w:rFonts w:ascii="Times New Roman" w:eastAsia="仿宋" w:hAnsi="Times New Roman" w:cs="Times New Roman"/>
          <w:sz w:val="28"/>
          <w:szCs w:val="28"/>
        </w:rPr>
        <w:t>”</w:t>
      </w:r>
      <w:r>
        <w:rPr>
          <w:rFonts w:ascii="Times New Roman" w:eastAsia="仿宋" w:hAnsi="Times New Roman" w:cs="Times New Roman"/>
          <w:sz w:val="28"/>
          <w:szCs w:val="28"/>
        </w:rPr>
        <w:t>，明确规划了协议期内的收入和支出预算计划，经费支出预算表基本能符合《民间非营利组织会计制度》和</w:t>
      </w:r>
      <w:r>
        <w:rPr>
          <w:rFonts w:ascii="Times New Roman" w:eastAsia="仿宋" w:hAnsi="Times New Roman" w:cs="Times New Roman" w:hint="eastAsia"/>
          <w:sz w:val="28"/>
          <w:szCs w:val="28"/>
        </w:rPr>
        <w:t>广州市番禺区人民政府大龙街道办事处</w:t>
      </w:r>
      <w:r>
        <w:rPr>
          <w:rFonts w:ascii="Times New Roman" w:eastAsia="仿宋" w:hAnsi="Times New Roman" w:cs="Times New Roman"/>
          <w:sz w:val="28"/>
          <w:szCs w:val="28"/>
        </w:rPr>
        <w:t>与社工服务站承接机构签订的购买服务合同中人员费用、服务质量保障费用和运营管理费用规定的使用范围，活动经费预算表有机构理事会负责人签名确认。</w:t>
      </w:r>
    </w:p>
    <w:p w14:paraId="20017B2E"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㈡财务支出的合理性</w:t>
      </w:r>
    </w:p>
    <w:p w14:paraId="0F00A1EC"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经审核，大龙街社工站财务支出的事由、票据、标准基本合理。大龙街社工站有经费预算程序，财务支出根据经费预算计划执行、基本能按预算标准支出，并有财务支出票据。</w:t>
      </w:r>
    </w:p>
    <w:p w14:paraId="26FC3074"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㈢财务支出</w:t>
      </w:r>
      <w:r>
        <w:rPr>
          <w:rFonts w:ascii="Times New Roman" w:eastAsia="仿宋" w:hAnsi="Times New Roman" w:cs="Times New Roman" w:hint="eastAsia"/>
          <w:sz w:val="28"/>
          <w:szCs w:val="28"/>
        </w:rPr>
        <w:t>的</w:t>
      </w:r>
      <w:r>
        <w:rPr>
          <w:rFonts w:ascii="Times New Roman" w:eastAsia="仿宋" w:hAnsi="Times New Roman" w:cs="Times New Roman"/>
          <w:sz w:val="28"/>
          <w:szCs w:val="28"/>
        </w:rPr>
        <w:t>审批情况</w:t>
      </w:r>
    </w:p>
    <w:p w14:paraId="744B7684"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经审核，大龙街社工站能按承接机构广州市阳光天使社会工作服务中心财务制度规定的审批权限进行审批。经费支出</w:t>
      </w:r>
      <w:r>
        <w:rPr>
          <w:rFonts w:ascii="Times New Roman" w:eastAsia="仿宋" w:hAnsi="Times New Roman" w:cs="Times New Roman" w:hint="eastAsia"/>
          <w:sz w:val="28"/>
          <w:szCs w:val="28"/>
        </w:rPr>
        <w:t>均有</w:t>
      </w:r>
      <w:r>
        <w:rPr>
          <w:rFonts w:ascii="Times New Roman" w:eastAsia="仿宋" w:hAnsi="Times New Roman" w:cs="Times New Roman"/>
          <w:sz w:val="28"/>
          <w:szCs w:val="28"/>
        </w:rPr>
        <w:t>经办人、证明人、审核人签名。</w:t>
      </w:r>
    </w:p>
    <w:p w14:paraId="70790C2A"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㈣</w:t>
      </w:r>
      <w:r>
        <w:rPr>
          <w:rFonts w:ascii="Times New Roman" w:eastAsia="仿宋" w:hAnsi="Times New Roman" w:cs="Times New Roman"/>
          <w:sz w:val="28"/>
          <w:szCs w:val="28"/>
        </w:rPr>
        <w:t>财</w:t>
      </w:r>
      <w:r>
        <w:rPr>
          <w:rFonts w:ascii="Times New Roman" w:eastAsia="仿宋" w:hAnsi="Times New Roman" w:cs="Times New Roman"/>
          <w:sz w:val="28"/>
          <w:szCs w:val="28"/>
        </w:rPr>
        <w:t>务支出</w:t>
      </w:r>
      <w:r>
        <w:rPr>
          <w:rFonts w:ascii="Times New Roman" w:eastAsia="仿宋" w:hAnsi="Times New Roman" w:cs="Times New Roman" w:hint="eastAsia"/>
          <w:sz w:val="28"/>
          <w:szCs w:val="28"/>
        </w:rPr>
        <w:t>的</w:t>
      </w:r>
      <w:r>
        <w:rPr>
          <w:rFonts w:ascii="Times New Roman" w:eastAsia="仿宋" w:hAnsi="Times New Roman" w:cs="Times New Roman"/>
          <w:sz w:val="28"/>
          <w:szCs w:val="28"/>
        </w:rPr>
        <w:t>监控情况</w:t>
      </w:r>
    </w:p>
    <w:p w14:paraId="50518249"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lastRenderedPageBreak/>
        <w:t>经审核，承接机构广州市阳光天使社会工作服务中心已建立财务支出管理的监控机制，并在大龙街社工站得到较规范执行。</w:t>
      </w:r>
    </w:p>
    <w:p w14:paraId="1321C7D1"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１</w:t>
      </w:r>
      <w:r>
        <w:rPr>
          <w:rFonts w:ascii="Times New Roman" w:eastAsia="仿宋" w:hAnsi="Times New Roman" w:cs="Times New Roman"/>
          <w:sz w:val="28"/>
          <w:szCs w:val="28"/>
        </w:rPr>
        <w:t>、承接机构广州市阳光天使社会工作服务中心能按规定开设银行基本账户，按规定对该大龙街社工站开设银行一般账户</w:t>
      </w:r>
      <w:r>
        <w:rPr>
          <w:rFonts w:ascii="Times New Roman" w:eastAsia="仿宋" w:hAnsi="Times New Roman" w:cs="Times New Roman" w:hint="eastAsia"/>
          <w:sz w:val="28"/>
          <w:szCs w:val="28"/>
        </w:rPr>
        <w:t>（专户），日常财务支出采用专户支付和基本户代付后专户转回结合的方式。</w:t>
      </w:r>
    </w:p>
    <w:p w14:paraId="547ED2E4"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２</w:t>
      </w:r>
      <w:r>
        <w:rPr>
          <w:rFonts w:ascii="Times New Roman" w:eastAsia="仿宋" w:hAnsi="Times New Roman" w:cs="Times New Roman"/>
          <w:sz w:val="28"/>
          <w:szCs w:val="28"/>
        </w:rPr>
        <w:t>、为确保政府购买服务经费用于指定用途，承接机构广州市阳光天使社会工作服务中心有定期向购买方提交大龙街社工站服务经费使用情况报告，对经费预算及使用情况作比对分析。</w:t>
      </w:r>
    </w:p>
    <w:p w14:paraId="74F4AFC9"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㈤</w:t>
      </w:r>
      <w:r>
        <w:rPr>
          <w:rFonts w:ascii="Times New Roman" w:eastAsia="仿宋" w:hAnsi="Times New Roman" w:cs="Times New Roman"/>
          <w:sz w:val="28"/>
          <w:szCs w:val="28"/>
        </w:rPr>
        <w:t>财务支出票据的完整性、规范性</w:t>
      </w:r>
    </w:p>
    <w:p w14:paraId="73CE9311"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大龙街社工站财务支出票据、凭证填制较完整，账目设置、票据管理较规范。</w:t>
      </w:r>
    </w:p>
    <w:p w14:paraId="598EE56B" w14:textId="77777777" w:rsidR="004C7895" w:rsidRDefault="0035220A">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t>五、大龙街社工站会计核算情况</w:t>
      </w:r>
    </w:p>
    <w:p w14:paraId="12F30979"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㈠是否设置会计科目，编制完整会计报表</w:t>
      </w:r>
    </w:p>
    <w:p w14:paraId="5C04175F"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审核，承接机构广州市阳光天使社会工作服务中心对大龙街社工站会计科目设置合理，所有服务业务均编制了记账凭证、登记了明细分类账簿和总账，核算做到账册、账账、账表相符，编制了会计报表，并符合相关会计制度独立核算。</w:t>
      </w:r>
    </w:p>
    <w:p w14:paraId="5E9F24DE"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㈡是否分项目核算</w:t>
      </w:r>
    </w:p>
    <w:p w14:paraId="10C4CEFE"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经审核，承接机构广州市阳光天使社会工作服务中心对承接的大龙街社工站政府购买服务资金的服务经费支出，能按要求做到分项目核算。</w:t>
      </w:r>
    </w:p>
    <w:p w14:paraId="434E3334"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㈢是否领域服务经费分开</w:t>
      </w:r>
      <w:r>
        <w:rPr>
          <w:rFonts w:ascii="Times New Roman" w:eastAsia="仿宋" w:hAnsi="Times New Roman" w:cs="Times New Roman"/>
          <w:sz w:val="28"/>
          <w:szCs w:val="28"/>
        </w:rPr>
        <w:t>归集</w:t>
      </w:r>
    </w:p>
    <w:p w14:paraId="25FAE286"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经审核，承接机构广州市阳光天使社会工作服务中心对承接的大龙街社工站政府购买服务资金的服务经费支出，能按要求做到领域服务经费分开归集。</w:t>
      </w:r>
    </w:p>
    <w:p w14:paraId="3419434B" w14:textId="77777777" w:rsidR="004C7895" w:rsidRDefault="0035220A">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lastRenderedPageBreak/>
        <w:t>六、本评估期服务经费拨入、支出、结余情况</w:t>
      </w:r>
    </w:p>
    <w:p w14:paraId="388F717D"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2025</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25</w:t>
      </w:r>
      <w:r>
        <w:rPr>
          <w:rFonts w:ascii="Times New Roman" w:eastAsia="仿宋" w:hAnsi="Times New Roman" w:cs="Times New Roman" w:hint="eastAsia"/>
          <w:sz w:val="28"/>
          <w:szCs w:val="28"/>
        </w:rPr>
        <w:t>日至</w:t>
      </w:r>
      <w:r>
        <w:rPr>
          <w:rFonts w:ascii="Times New Roman" w:eastAsia="仿宋" w:hAnsi="Times New Roman" w:cs="Times New Roman" w:hint="eastAsia"/>
          <w:sz w:val="28"/>
          <w:szCs w:val="28"/>
        </w:rPr>
        <w:t>2026</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2</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24</w:t>
      </w:r>
      <w:r>
        <w:rPr>
          <w:rFonts w:ascii="Times New Roman" w:eastAsia="仿宋" w:hAnsi="Times New Roman" w:cs="Times New Roman" w:hint="eastAsia"/>
          <w:sz w:val="28"/>
          <w:szCs w:val="28"/>
        </w:rPr>
        <w:t>日期间（以下简称本评估期），大龙街社工站收到本评估期内政府购买服务经费</w:t>
      </w:r>
      <w:r>
        <w:rPr>
          <w:rFonts w:ascii="Times New Roman" w:eastAsia="仿宋" w:hAnsi="Times New Roman" w:cs="Times New Roman" w:hint="eastAsia"/>
          <w:sz w:val="28"/>
          <w:szCs w:val="28"/>
        </w:rPr>
        <w:t>990,000.00</w:t>
      </w:r>
      <w:r>
        <w:rPr>
          <w:rFonts w:ascii="Times New Roman" w:eastAsia="仿宋" w:hAnsi="Times New Roman" w:cs="Times New Roman" w:hint="eastAsia"/>
          <w:sz w:val="28"/>
          <w:szCs w:val="28"/>
        </w:rPr>
        <w:t>元。归属于本评估期的服务经费支出累计</w:t>
      </w:r>
      <w:r>
        <w:rPr>
          <w:rFonts w:ascii="Times New Roman" w:eastAsia="仿宋" w:hAnsi="Times New Roman" w:cs="Times New Roman" w:hint="eastAsia"/>
          <w:sz w:val="28"/>
          <w:szCs w:val="28"/>
        </w:rPr>
        <w:t>923,984.77</w:t>
      </w:r>
      <w:r>
        <w:rPr>
          <w:rFonts w:ascii="Times New Roman" w:eastAsia="仿宋" w:hAnsi="Times New Roman" w:cs="Times New Roman" w:hint="eastAsia"/>
          <w:sz w:val="28"/>
          <w:szCs w:val="28"/>
        </w:rPr>
        <w:t>元。本评估期结余金额</w:t>
      </w:r>
      <w:r>
        <w:rPr>
          <w:rFonts w:ascii="Times New Roman" w:eastAsia="仿宋" w:hAnsi="Times New Roman" w:cs="Times New Roman"/>
          <w:sz w:val="28"/>
          <w:szCs w:val="28"/>
        </w:rPr>
        <w:t>66,015.23</w:t>
      </w:r>
      <w:r>
        <w:rPr>
          <w:rFonts w:ascii="Times New Roman" w:eastAsia="仿宋" w:hAnsi="Times New Roman" w:cs="Times New Roman" w:hint="eastAsia"/>
          <w:sz w:val="28"/>
          <w:szCs w:val="28"/>
        </w:rPr>
        <w:t>元，占实际拨入经费的</w:t>
      </w:r>
      <w:r>
        <w:rPr>
          <w:rFonts w:ascii="Times New Roman" w:eastAsia="仿宋" w:hAnsi="Times New Roman" w:cs="Times New Roman" w:hint="eastAsia"/>
          <w:sz w:val="28"/>
          <w:szCs w:val="28"/>
        </w:rPr>
        <w:t>6.67%</w:t>
      </w:r>
      <w:r>
        <w:rPr>
          <w:rFonts w:ascii="Times New Roman" w:eastAsia="仿宋" w:hAnsi="Times New Roman" w:cs="Times New Roman" w:hint="eastAsia"/>
          <w:sz w:val="28"/>
          <w:szCs w:val="28"/>
        </w:rPr>
        <w:t>。具体经费支出情况如下：</w:t>
      </w:r>
    </w:p>
    <w:p w14:paraId="03A56B6B"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㈠用于人员费用支出</w:t>
      </w:r>
      <w:r>
        <w:rPr>
          <w:rFonts w:ascii="Times New Roman" w:eastAsia="仿宋" w:hAnsi="Times New Roman" w:cs="Times New Roman" w:hint="eastAsia"/>
          <w:sz w:val="28"/>
          <w:szCs w:val="28"/>
        </w:rPr>
        <w:t>769,778.75</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，占本协议期应收服务总经费的</w:t>
      </w:r>
      <w:bookmarkStart w:id="15" w:name="OLE_LINK44"/>
      <w:bookmarkStart w:id="16" w:name="OLE_LINK45"/>
      <w:r>
        <w:rPr>
          <w:rFonts w:ascii="Times New Roman" w:eastAsia="仿宋" w:hAnsi="Times New Roman" w:cs="Times New Roman" w:hint="eastAsia"/>
          <w:sz w:val="28"/>
          <w:szCs w:val="28"/>
        </w:rPr>
        <w:t>42.77%</w:t>
      </w:r>
      <w:bookmarkEnd w:id="15"/>
      <w:bookmarkEnd w:id="16"/>
      <w:r>
        <w:rPr>
          <w:rFonts w:ascii="Times New Roman" w:eastAsia="仿宋" w:hAnsi="Times New Roman" w:cs="Times New Roman"/>
          <w:sz w:val="28"/>
          <w:szCs w:val="28"/>
        </w:rPr>
        <w:t>，</w:t>
      </w:r>
      <w:r>
        <w:rPr>
          <w:rFonts w:ascii="Times New Roman" w:eastAsia="仿宋" w:hAnsi="Times New Roman" w:cs="Times New Roman" w:hint="eastAsia"/>
          <w:sz w:val="28"/>
          <w:szCs w:val="28"/>
        </w:rPr>
        <w:t>本期预算执行率（整体协议期）</w:t>
      </w:r>
      <w:r>
        <w:rPr>
          <w:rFonts w:ascii="Times New Roman" w:eastAsia="仿宋" w:hAnsi="Times New Roman" w:cs="Times New Roman" w:hint="eastAsia"/>
          <w:sz w:val="28"/>
          <w:szCs w:val="28"/>
        </w:rPr>
        <w:t>53.46%</w:t>
      </w:r>
      <w:r>
        <w:rPr>
          <w:rFonts w:ascii="Times New Roman" w:eastAsia="仿宋" w:hAnsi="Times New Roman" w:cs="Times New Roman"/>
          <w:sz w:val="28"/>
          <w:szCs w:val="28"/>
        </w:rPr>
        <w:t>（具体人员发放明细详见附件）。其中：</w:t>
      </w:r>
    </w:p>
    <w:p w14:paraId="08F76A07"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１</w:t>
      </w:r>
      <w:r>
        <w:rPr>
          <w:rFonts w:ascii="Times New Roman" w:eastAsia="仿宋" w:hAnsi="Times New Roman" w:cs="Times New Roman"/>
          <w:sz w:val="28"/>
          <w:szCs w:val="28"/>
        </w:rPr>
        <w:t>、工资总额支出</w:t>
      </w:r>
      <w:r>
        <w:rPr>
          <w:rFonts w:ascii="Times New Roman" w:eastAsia="仿宋" w:hAnsi="Times New Roman" w:cs="Times New Roman" w:hint="eastAsia"/>
          <w:sz w:val="28"/>
          <w:szCs w:val="28"/>
        </w:rPr>
        <w:t>642,977.45</w:t>
      </w:r>
      <w:r>
        <w:rPr>
          <w:rFonts w:ascii="Times New Roman" w:eastAsia="仿宋" w:hAnsi="Times New Roman" w:cs="Times New Roman"/>
          <w:sz w:val="28"/>
          <w:szCs w:val="28"/>
        </w:rPr>
        <w:t>元；</w:t>
      </w:r>
    </w:p>
    <w:p w14:paraId="367195D6"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２</w:t>
      </w:r>
      <w:r>
        <w:rPr>
          <w:rFonts w:ascii="Times New Roman" w:eastAsia="仿宋" w:hAnsi="Times New Roman" w:cs="Times New Roman"/>
          <w:sz w:val="28"/>
          <w:szCs w:val="28"/>
        </w:rPr>
        <w:t>、五险金支出</w:t>
      </w:r>
      <w:r>
        <w:rPr>
          <w:rFonts w:ascii="Times New Roman" w:eastAsia="仿宋" w:hAnsi="Times New Roman" w:cs="Times New Roman" w:hint="eastAsia"/>
          <w:sz w:val="28"/>
          <w:szCs w:val="28"/>
        </w:rPr>
        <w:t>114,831.30</w:t>
      </w:r>
      <w:r>
        <w:rPr>
          <w:rFonts w:ascii="Times New Roman" w:eastAsia="仿宋" w:hAnsi="Times New Roman" w:cs="Times New Roman"/>
          <w:sz w:val="28"/>
          <w:szCs w:val="28"/>
        </w:rPr>
        <w:t>元；</w:t>
      </w:r>
    </w:p>
    <w:p w14:paraId="287369B2"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３</w:t>
      </w:r>
      <w:r>
        <w:rPr>
          <w:rFonts w:ascii="Times New Roman" w:eastAsia="仿宋" w:hAnsi="Times New Roman" w:cs="Times New Roman"/>
          <w:sz w:val="28"/>
          <w:szCs w:val="28"/>
        </w:rPr>
        <w:t>、公积金支出</w:t>
      </w:r>
      <w:r>
        <w:rPr>
          <w:rFonts w:ascii="Times New Roman" w:eastAsia="仿宋" w:hAnsi="Times New Roman" w:cs="Times New Roman" w:hint="eastAsia"/>
          <w:sz w:val="28"/>
          <w:szCs w:val="28"/>
        </w:rPr>
        <w:t>11,970.00</w:t>
      </w:r>
      <w:r>
        <w:rPr>
          <w:rFonts w:ascii="Times New Roman" w:eastAsia="仿宋" w:hAnsi="Times New Roman" w:cs="Times New Roman"/>
          <w:sz w:val="28"/>
          <w:szCs w:val="28"/>
        </w:rPr>
        <w:t>元</w:t>
      </w:r>
      <w:r>
        <w:rPr>
          <w:rFonts w:ascii="Times New Roman" w:eastAsia="仿宋" w:hAnsi="Times New Roman" w:cs="Times New Roman" w:hint="eastAsia"/>
          <w:sz w:val="28"/>
          <w:szCs w:val="28"/>
        </w:rPr>
        <w:t>。</w:t>
      </w:r>
    </w:p>
    <w:p w14:paraId="0AD88EDD"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㈡用于服务质量保障费用的支出合计</w:t>
      </w:r>
      <w:r>
        <w:rPr>
          <w:rFonts w:ascii="Times New Roman" w:eastAsia="仿宋" w:hAnsi="Times New Roman" w:cs="Times New Roman"/>
          <w:sz w:val="28"/>
          <w:szCs w:val="28"/>
        </w:rPr>
        <w:t>88,326.84</w:t>
      </w:r>
      <w:r>
        <w:rPr>
          <w:rFonts w:ascii="Times New Roman" w:eastAsia="仿宋" w:hAnsi="Times New Roman" w:cs="Times New Roman"/>
          <w:sz w:val="28"/>
          <w:szCs w:val="28"/>
        </w:rPr>
        <w:t>元，占本协议期应收服务总经费的</w:t>
      </w:r>
      <w:r>
        <w:rPr>
          <w:rFonts w:ascii="Times New Roman" w:eastAsia="仿宋" w:hAnsi="Times New Roman" w:cs="Times New Roman" w:hint="eastAsia"/>
          <w:sz w:val="28"/>
          <w:szCs w:val="28"/>
        </w:rPr>
        <w:t>4.91</w:t>
      </w:r>
      <w:r>
        <w:rPr>
          <w:rFonts w:ascii="Times New Roman" w:eastAsia="仿宋" w:hAnsi="Times New Roman" w:cs="Times New Roman"/>
          <w:sz w:val="28"/>
          <w:szCs w:val="28"/>
        </w:rPr>
        <w:t>%</w:t>
      </w:r>
      <w:r>
        <w:rPr>
          <w:rFonts w:ascii="Times New Roman" w:eastAsia="仿宋" w:hAnsi="Times New Roman" w:cs="Times New Roman"/>
          <w:sz w:val="28"/>
          <w:szCs w:val="28"/>
        </w:rPr>
        <w:t>，</w:t>
      </w:r>
      <w:r>
        <w:rPr>
          <w:rFonts w:ascii="Times New Roman" w:eastAsia="仿宋" w:hAnsi="Times New Roman" w:cs="Times New Roman" w:hint="eastAsia"/>
          <w:sz w:val="28"/>
          <w:szCs w:val="28"/>
        </w:rPr>
        <w:t>本期预算执行率（整体协议期）</w:t>
      </w:r>
      <w:r>
        <w:rPr>
          <w:rFonts w:ascii="Times New Roman" w:eastAsia="仿宋" w:hAnsi="Times New Roman" w:cs="Times New Roman" w:hint="eastAsia"/>
          <w:sz w:val="28"/>
          <w:szCs w:val="28"/>
        </w:rPr>
        <w:t>35.69</w:t>
      </w:r>
      <w:r>
        <w:rPr>
          <w:rFonts w:ascii="Times New Roman" w:eastAsia="仿宋" w:hAnsi="Times New Roman" w:cs="Times New Roman"/>
          <w:sz w:val="28"/>
          <w:szCs w:val="28"/>
        </w:rPr>
        <w:t>%</w:t>
      </w:r>
      <w:r>
        <w:rPr>
          <w:rFonts w:ascii="Times New Roman" w:eastAsia="仿宋" w:hAnsi="Times New Roman" w:cs="Times New Roman"/>
          <w:sz w:val="28"/>
          <w:szCs w:val="28"/>
        </w:rPr>
        <w:t>。其中：</w:t>
      </w:r>
    </w:p>
    <w:p w14:paraId="18A9D47D"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１</w:t>
      </w:r>
      <w:r>
        <w:rPr>
          <w:rFonts w:ascii="Times New Roman" w:eastAsia="仿宋" w:hAnsi="Times New Roman" w:cs="Times New Roman"/>
          <w:sz w:val="28"/>
          <w:szCs w:val="28"/>
        </w:rPr>
        <w:t>、用于开展与专业服务和活动的支出</w:t>
      </w:r>
      <w:r>
        <w:rPr>
          <w:rFonts w:ascii="Times New Roman" w:eastAsia="仿宋" w:hAnsi="Times New Roman" w:cs="Times New Roman" w:hint="eastAsia"/>
          <w:sz w:val="28"/>
          <w:szCs w:val="28"/>
        </w:rPr>
        <w:t>8,422.65</w:t>
      </w:r>
      <w:r>
        <w:rPr>
          <w:rFonts w:ascii="Times New Roman" w:eastAsia="仿宋" w:hAnsi="Times New Roman" w:cs="Times New Roman"/>
          <w:sz w:val="28"/>
          <w:szCs w:val="28"/>
        </w:rPr>
        <w:t>元。</w:t>
      </w:r>
    </w:p>
    <w:p w14:paraId="361485D3"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⑴服务和活动物料</w:t>
      </w:r>
      <w:r>
        <w:rPr>
          <w:rFonts w:ascii="Times New Roman" w:eastAsia="仿宋" w:hAnsi="Times New Roman" w:cs="Times New Roman"/>
          <w:sz w:val="28"/>
          <w:szCs w:val="28"/>
        </w:rPr>
        <w:t>支出</w:t>
      </w:r>
      <w:r>
        <w:rPr>
          <w:rFonts w:ascii="Times New Roman" w:eastAsia="仿宋" w:hAnsi="Times New Roman" w:cs="Times New Roman" w:hint="eastAsia"/>
          <w:sz w:val="28"/>
          <w:szCs w:val="28"/>
        </w:rPr>
        <w:t>6,636.76</w:t>
      </w:r>
      <w:r>
        <w:rPr>
          <w:rFonts w:ascii="Times New Roman" w:eastAsia="仿宋" w:hAnsi="Times New Roman" w:cs="Times New Roman"/>
          <w:sz w:val="28"/>
          <w:szCs w:val="28"/>
        </w:rPr>
        <w:t>元</w:t>
      </w:r>
      <w:bookmarkStart w:id="17" w:name="OLE_LINK37"/>
      <w:bookmarkStart w:id="18" w:name="OLE_LINK38"/>
      <w:r>
        <w:rPr>
          <w:rFonts w:ascii="Times New Roman" w:eastAsia="仿宋" w:hAnsi="Times New Roman" w:cs="Times New Roman"/>
          <w:sz w:val="28"/>
          <w:szCs w:val="28"/>
        </w:rPr>
        <w:t>；</w:t>
      </w:r>
      <w:bookmarkEnd w:id="17"/>
      <w:bookmarkEnd w:id="18"/>
    </w:p>
    <w:p w14:paraId="07713DF5"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⑵交通费</w:t>
      </w:r>
      <w:r>
        <w:rPr>
          <w:rFonts w:ascii="Times New Roman" w:eastAsia="仿宋" w:hAnsi="Times New Roman" w:cs="Times New Roman"/>
          <w:sz w:val="28"/>
          <w:szCs w:val="28"/>
        </w:rPr>
        <w:t>支出</w:t>
      </w:r>
      <w:r>
        <w:rPr>
          <w:rFonts w:ascii="Times New Roman" w:eastAsia="仿宋" w:hAnsi="Times New Roman" w:cs="Times New Roman" w:hint="eastAsia"/>
          <w:sz w:val="28"/>
          <w:szCs w:val="28"/>
        </w:rPr>
        <w:t>1,130.16</w:t>
      </w:r>
      <w:r>
        <w:rPr>
          <w:rFonts w:ascii="Times New Roman" w:eastAsia="仿宋" w:hAnsi="Times New Roman" w:cs="Times New Roman"/>
          <w:sz w:val="28"/>
          <w:szCs w:val="28"/>
        </w:rPr>
        <w:t>元；</w:t>
      </w:r>
    </w:p>
    <w:p w14:paraId="154821EA"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⑶误餐费</w:t>
      </w:r>
      <w:r>
        <w:rPr>
          <w:rFonts w:ascii="Times New Roman" w:eastAsia="仿宋" w:hAnsi="Times New Roman" w:cs="Times New Roman"/>
          <w:sz w:val="28"/>
          <w:szCs w:val="28"/>
        </w:rPr>
        <w:t>支出</w:t>
      </w:r>
      <w:r>
        <w:rPr>
          <w:rFonts w:ascii="Times New Roman" w:eastAsia="仿宋" w:hAnsi="Times New Roman" w:cs="Times New Roman" w:hint="eastAsia"/>
          <w:sz w:val="28"/>
          <w:szCs w:val="28"/>
        </w:rPr>
        <w:t>655.73</w:t>
      </w:r>
      <w:r>
        <w:rPr>
          <w:rFonts w:ascii="Times New Roman" w:eastAsia="仿宋" w:hAnsi="Times New Roman" w:cs="Times New Roman"/>
          <w:sz w:val="28"/>
          <w:szCs w:val="28"/>
        </w:rPr>
        <w:t>元</w:t>
      </w:r>
      <w:r>
        <w:rPr>
          <w:rFonts w:ascii="Times New Roman" w:eastAsia="仿宋" w:hAnsi="Times New Roman" w:cs="Times New Roman" w:hint="eastAsia"/>
          <w:sz w:val="28"/>
          <w:szCs w:val="28"/>
        </w:rPr>
        <w:t>。</w:t>
      </w:r>
    </w:p>
    <w:p w14:paraId="7D801B23"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2</w:t>
      </w:r>
      <w:r>
        <w:rPr>
          <w:rFonts w:ascii="Times New Roman" w:eastAsia="仿宋" w:hAnsi="Times New Roman" w:cs="Times New Roman"/>
          <w:sz w:val="28"/>
          <w:szCs w:val="28"/>
        </w:rPr>
        <w:t>、用于日常办公费用支出</w:t>
      </w:r>
      <w:r>
        <w:rPr>
          <w:rFonts w:ascii="Times New Roman" w:eastAsia="仿宋" w:hAnsi="Times New Roman" w:cs="Times New Roman" w:hint="eastAsia"/>
          <w:sz w:val="28"/>
          <w:szCs w:val="28"/>
        </w:rPr>
        <w:t>21,636.25</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w:t>
      </w:r>
    </w:p>
    <w:p w14:paraId="78E8D3C0" w14:textId="77777777" w:rsidR="004C7895" w:rsidRDefault="0035220A">
      <w:pPr>
        <w:spacing w:line="590" w:lineRule="exact"/>
        <w:ind w:firstLineChars="200" w:firstLine="560"/>
        <w:rPr>
          <w:rFonts w:ascii="Times New Roman" w:eastAsia="仿宋" w:hAnsi="Times New Roman" w:cs="Times New Roman"/>
          <w:sz w:val="28"/>
          <w:szCs w:val="28"/>
        </w:rPr>
      </w:pPr>
      <w:bookmarkStart w:id="19" w:name="OLE_LINK40"/>
      <w:bookmarkStart w:id="20" w:name="OLE_LINK39"/>
      <w:r>
        <w:rPr>
          <w:rFonts w:ascii="Times New Roman" w:eastAsia="仿宋" w:hAnsi="Times New Roman" w:cs="Times New Roman" w:hint="eastAsia"/>
          <w:sz w:val="28"/>
          <w:szCs w:val="28"/>
        </w:rPr>
        <w:t>⑴</w:t>
      </w:r>
      <w:bookmarkEnd w:id="19"/>
      <w:bookmarkEnd w:id="20"/>
      <w:r>
        <w:rPr>
          <w:rFonts w:ascii="Times New Roman" w:eastAsia="仿宋" w:hAnsi="Times New Roman" w:cs="Times New Roman"/>
          <w:sz w:val="28"/>
          <w:szCs w:val="28"/>
        </w:rPr>
        <w:t>办公费耗材支出</w:t>
      </w:r>
      <w:r>
        <w:rPr>
          <w:rFonts w:ascii="Times New Roman" w:eastAsia="仿宋" w:hAnsi="Times New Roman" w:cs="Times New Roman" w:hint="eastAsia"/>
          <w:sz w:val="28"/>
          <w:szCs w:val="28"/>
        </w:rPr>
        <w:t>7,980.37</w:t>
      </w:r>
      <w:r>
        <w:rPr>
          <w:rFonts w:ascii="Times New Roman" w:eastAsia="仿宋" w:hAnsi="Times New Roman" w:cs="Times New Roman"/>
          <w:sz w:val="28"/>
          <w:szCs w:val="28"/>
        </w:rPr>
        <w:t>元；</w:t>
      </w:r>
    </w:p>
    <w:p w14:paraId="7F933C79"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⑵水电</w:t>
      </w:r>
      <w:r>
        <w:rPr>
          <w:rFonts w:ascii="Times New Roman" w:eastAsia="仿宋" w:hAnsi="Times New Roman" w:cs="Times New Roman"/>
          <w:sz w:val="28"/>
          <w:szCs w:val="28"/>
        </w:rPr>
        <w:t>费支出</w:t>
      </w:r>
      <w:r>
        <w:rPr>
          <w:rFonts w:ascii="Times New Roman" w:eastAsia="仿宋" w:hAnsi="Times New Roman" w:cs="Times New Roman" w:hint="eastAsia"/>
          <w:sz w:val="28"/>
          <w:szCs w:val="28"/>
        </w:rPr>
        <w:t>11,467.83</w:t>
      </w:r>
      <w:r>
        <w:rPr>
          <w:rFonts w:ascii="Times New Roman" w:eastAsia="仿宋" w:hAnsi="Times New Roman" w:cs="Times New Roman"/>
          <w:sz w:val="28"/>
          <w:szCs w:val="28"/>
        </w:rPr>
        <w:t>元；</w:t>
      </w:r>
    </w:p>
    <w:p w14:paraId="3C219451"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⑶电信</w:t>
      </w:r>
      <w:r>
        <w:rPr>
          <w:rFonts w:ascii="Times New Roman" w:eastAsia="仿宋" w:hAnsi="Times New Roman" w:cs="Times New Roman"/>
          <w:sz w:val="28"/>
          <w:szCs w:val="28"/>
        </w:rPr>
        <w:t>费支出</w:t>
      </w:r>
      <w:r>
        <w:rPr>
          <w:rFonts w:ascii="Times New Roman" w:eastAsia="仿宋" w:hAnsi="Times New Roman" w:cs="Times New Roman" w:hint="eastAsia"/>
          <w:sz w:val="28"/>
          <w:szCs w:val="28"/>
        </w:rPr>
        <w:t>1,589.05</w:t>
      </w:r>
      <w:r>
        <w:rPr>
          <w:rFonts w:ascii="Times New Roman" w:eastAsia="仿宋" w:hAnsi="Times New Roman" w:cs="Times New Roman"/>
          <w:sz w:val="28"/>
          <w:szCs w:val="28"/>
        </w:rPr>
        <w:t>元；</w:t>
      </w:r>
    </w:p>
    <w:p w14:paraId="36FF981B"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fldChar w:fldCharType="begin"/>
      </w:r>
      <w:r>
        <w:rPr>
          <w:rFonts w:ascii="Times New Roman" w:eastAsia="仿宋" w:hAnsi="Times New Roman" w:cs="Times New Roman"/>
          <w:sz w:val="28"/>
          <w:szCs w:val="28"/>
        </w:rPr>
        <w:instrText xml:space="preserve"> </w:instrText>
      </w:r>
      <w:r>
        <w:rPr>
          <w:rFonts w:ascii="Times New Roman" w:eastAsia="仿宋" w:hAnsi="Times New Roman" w:cs="Times New Roman" w:hint="eastAsia"/>
          <w:sz w:val="28"/>
          <w:szCs w:val="28"/>
        </w:rPr>
        <w:instrText>= 4 \* GB2</w:instrText>
      </w:r>
      <w:r>
        <w:rPr>
          <w:rFonts w:ascii="Times New Roman" w:eastAsia="仿宋" w:hAnsi="Times New Roman" w:cs="Times New Roman"/>
          <w:sz w:val="28"/>
          <w:szCs w:val="28"/>
        </w:rPr>
        <w:instrText xml:space="preserve"> </w:instrText>
      </w:r>
      <w:r>
        <w:rPr>
          <w:rFonts w:ascii="Times New Roman" w:eastAsia="仿宋" w:hAnsi="Times New Roman" w:cs="Times New Roman"/>
          <w:sz w:val="28"/>
          <w:szCs w:val="28"/>
        </w:rPr>
        <w:fldChar w:fldCharType="separate"/>
      </w:r>
      <w:r>
        <w:rPr>
          <w:rFonts w:ascii="Times New Roman" w:eastAsia="仿宋" w:hAnsi="Times New Roman" w:cs="Times New Roman" w:hint="eastAsia"/>
          <w:sz w:val="28"/>
          <w:szCs w:val="28"/>
        </w:rPr>
        <w:t>⑷</w:t>
      </w:r>
      <w:r>
        <w:rPr>
          <w:rFonts w:ascii="Times New Roman" w:eastAsia="仿宋" w:hAnsi="Times New Roman" w:cs="Times New Roman"/>
          <w:sz w:val="28"/>
          <w:szCs w:val="28"/>
        </w:rPr>
        <w:fldChar w:fldCharType="end"/>
      </w:r>
      <w:r>
        <w:rPr>
          <w:rFonts w:ascii="Times New Roman" w:eastAsia="仿宋" w:hAnsi="Times New Roman" w:cs="Times New Roman"/>
          <w:sz w:val="28"/>
          <w:szCs w:val="28"/>
        </w:rPr>
        <w:t>修理费支出</w:t>
      </w:r>
      <w:r>
        <w:rPr>
          <w:rFonts w:ascii="Times New Roman" w:eastAsia="仿宋" w:hAnsi="Times New Roman" w:cs="Times New Roman" w:hint="eastAsia"/>
          <w:sz w:val="28"/>
          <w:szCs w:val="28"/>
        </w:rPr>
        <w:t>380.00</w:t>
      </w:r>
      <w:r>
        <w:rPr>
          <w:rFonts w:ascii="Times New Roman" w:eastAsia="仿宋" w:hAnsi="Times New Roman" w:cs="Times New Roman"/>
          <w:sz w:val="28"/>
          <w:szCs w:val="28"/>
        </w:rPr>
        <w:t>元；</w:t>
      </w:r>
    </w:p>
    <w:p w14:paraId="57D20CF7"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fldChar w:fldCharType="begin"/>
      </w:r>
      <w:r>
        <w:rPr>
          <w:rFonts w:ascii="Times New Roman" w:eastAsia="仿宋" w:hAnsi="Times New Roman" w:cs="Times New Roman"/>
          <w:sz w:val="28"/>
          <w:szCs w:val="28"/>
        </w:rPr>
        <w:instrText xml:space="preserve"> </w:instrText>
      </w:r>
      <w:r>
        <w:rPr>
          <w:rFonts w:ascii="Times New Roman" w:eastAsia="仿宋" w:hAnsi="Times New Roman" w:cs="Times New Roman" w:hint="eastAsia"/>
          <w:sz w:val="28"/>
          <w:szCs w:val="28"/>
        </w:rPr>
        <w:instrText>= 5 \* GB2</w:instrText>
      </w:r>
      <w:r>
        <w:rPr>
          <w:rFonts w:ascii="Times New Roman" w:eastAsia="仿宋" w:hAnsi="Times New Roman" w:cs="Times New Roman"/>
          <w:sz w:val="28"/>
          <w:szCs w:val="28"/>
        </w:rPr>
        <w:instrText xml:space="preserve"> </w:instrText>
      </w:r>
      <w:r>
        <w:rPr>
          <w:rFonts w:ascii="Times New Roman" w:eastAsia="仿宋" w:hAnsi="Times New Roman" w:cs="Times New Roman"/>
          <w:sz w:val="28"/>
          <w:szCs w:val="28"/>
        </w:rPr>
        <w:fldChar w:fldCharType="separate"/>
      </w:r>
      <w:r>
        <w:rPr>
          <w:rFonts w:ascii="Times New Roman" w:eastAsia="仿宋" w:hAnsi="Times New Roman" w:cs="Times New Roman" w:hint="eastAsia"/>
          <w:sz w:val="28"/>
          <w:szCs w:val="28"/>
        </w:rPr>
        <w:t>⑸</w:t>
      </w:r>
      <w:r>
        <w:rPr>
          <w:rFonts w:ascii="Times New Roman" w:eastAsia="仿宋" w:hAnsi="Times New Roman" w:cs="Times New Roman"/>
          <w:sz w:val="28"/>
          <w:szCs w:val="28"/>
        </w:rPr>
        <w:fldChar w:fldCharType="end"/>
      </w:r>
      <w:r>
        <w:rPr>
          <w:rFonts w:ascii="Times New Roman" w:eastAsia="仿宋" w:hAnsi="Times New Roman" w:cs="Times New Roman" w:hint="eastAsia"/>
          <w:sz w:val="28"/>
          <w:szCs w:val="28"/>
        </w:rPr>
        <w:t>银行手续费支出</w:t>
      </w:r>
      <w:r>
        <w:rPr>
          <w:rFonts w:ascii="Times New Roman" w:eastAsia="仿宋" w:hAnsi="Times New Roman" w:cs="Times New Roman" w:hint="eastAsia"/>
          <w:sz w:val="28"/>
          <w:szCs w:val="28"/>
        </w:rPr>
        <w:t>219.00</w:t>
      </w:r>
      <w:r>
        <w:rPr>
          <w:rFonts w:ascii="Times New Roman" w:eastAsia="仿宋" w:hAnsi="Times New Roman" w:cs="Times New Roman" w:hint="eastAsia"/>
          <w:sz w:val="28"/>
          <w:szCs w:val="28"/>
        </w:rPr>
        <w:t>元</w:t>
      </w:r>
      <w:bookmarkStart w:id="21" w:name="_Hlk116635588"/>
      <w:r>
        <w:rPr>
          <w:rFonts w:ascii="Times New Roman" w:eastAsia="仿宋" w:hAnsi="Times New Roman" w:cs="Times New Roman" w:hint="eastAsia"/>
          <w:sz w:val="28"/>
          <w:szCs w:val="28"/>
        </w:rPr>
        <w:t>。</w:t>
      </w:r>
      <w:bookmarkEnd w:id="21"/>
    </w:p>
    <w:p w14:paraId="24860674"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3</w:t>
      </w:r>
      <w:r>
        <w:rPr>
          <w:rFonts w:ascii="Times New Roman" w:eastAsia="仿宋" w:hAnsi="Times New Roman" w:cs="Times New Roman"/>
          <w:sz w:val="28"/>
          <w:szCs w:val="28"/>
        </w:rPr>
        <w:t>、用于</w:t>
      </w:r>
      <w:r>
        <w:rPr>
          <w:rFonts w:ascii="Times New Roman" w:eastAsia="仿宋" w:hAnsi="Times New Roman" w:cs="Times New Roman" w:hint="eastAsia"/>
          <w:sz w:val="28"/>
          <w:szCs w:val="28"/>
        </w:rPr>
        <w:t>购买服务项目中标费用</w:t>
      </w:r>
      <w:r>
        <w:rPr>
          <w:rFonts w:ascii="Times New Roman" w:eastAsia="仿宋" w:hAnsi="Times New Roman" w:cs="Times New Roman"/>
          <w:sz w:val="28"/>
          <w:szCs w:val="28"/>
        </w:rPr>
        <w:t>支出</w:t>
      </w:r>
      <w:r>
        <w:rPr>
          <w:rFonts w:ascii="Times New Roman" w:eastAsia="仿宋" w:hAnsi="Times New Roman" w:cs="Times New Roman" w:hint="eastAsia"/>
          <w:sz w:val="28"/>
          <w:szCs w:val="28"/>
        </w:rPr>
        <w:t>18,778.88</w:t>
      </w:r>
      <w:r>
        <w:rPr>
          <w:rFonts w:ascii="Times New Roman" w:eastAsia="仿宋" w:hAnsi="Times New Roman" w:cs="Times New Roman"/>
          <w:sz w:val="28"/>
          <w:szCs w:val="28"/>
        </w:rPr>
        <w:t>元</w:t>
      </w:r>
      <w:r>
        <w:rPr>
          <w:rFonts w:ascii="Times New Roman" w:eastAsia="仿宋" w:hAnsi="Times New Roman" w:cs="Times New Roman" w:hint="eastAsia"/>
          <w:sz w:val="28"/>
          <w:szCs w:val="28"/>
        </w:rPr>
        <w:t>。</w:t>
      </w:r>
    </w:p>
    <w:p w14:paraId="3B8ABED8"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lastRenderedPageBreak/>
        <w:t>4</w:t>
      </w:r>
      <w:r>
        <w:rPr>
          <w:rFonts w:ascii="Times New Roman" w:eastAsia="仿宋" w:hAnsi="Times New Roman" w:cs="Times New Roman" w:hint="eastAsia"/>
          <w:sz w:val="28"/>
          <w:szCs w:val="28"/>
        </w:rPr>
        <w:t>、</w:t>
      </w:r>
      <w:r>
        <w:rPr>
          <w:rFonts w:ascii="Times New Roman" w:eastAsia="仿宋" w:hAnsi="Times New Roman" w:cs="Times New Roman"/>
          <w:sz w:val="28"/>
          <w:szCs w:val="28"/>
        </w:rPr>
        <w:t>用于</w:t>
      </w:r>
      <w:r>
        <w:rPr>
          <w:rFonts w:ascii="Times New Roman" w:eastAsia="仿宋" w:hAnsi="Times New Roman" w:cs="Times New Roman" w:hint="eastAsia"/>
          <w:sz w:val="28"/>
          <w:szCs w:val="28"/>
        </w:rPr>
        <w:t>机构年度相关税费</w:t>
      </w:r>
      <w:r>
        <w:rPr>
          <w:rFonts w:ascii="Times New Roman" w:eastAsia="仿宋" w:hAnsi="Times New Roman" w:cs="Times New Roman"/>
          <w:sz w:val="28"/>
          <w:szCs w:val="28"/>
        </w:rPr>
        <w:t>支出</w:t>
      </w:r>
      <w:r>
        <w:rPr>
          <w:rFonts w:ascii="Times New Roman" w:eastAsia="仿宋" w:hAnsi="Times New Roman" w:cs="Times New Roman" w:hint="eastAsia"/>
          <w:sz w:val="28"/>
          <w:szCs w:val="28"/>
        </w:rPr>
        <w:t>39,489.06</w:t>
      </w:r>
      <w:r>
        <w:rPr>
          <w:rFonts w:ascii="Times New Roman" w:eastAsia="仿宋" w:hAnsi="Times New Roman" w:cs="Times New Roman"/>
          <w:sz w:val="28"/>
          <w:szCs w:val="28"/>
        </w:rPr>
        <w:t>元。</w:t>
      </w:r>
    </w:p>
    <w:p w14:paraId="33733DD0" w14:textId="77777777" w:rsidR="004C7895" w:rsidRDefault="0035220A">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㈢用于运营管理费用支出</w:t>
      </w:r>
      <w:r>
        <w:rPr>
          <w:rFonts w:ascii="Times New Roman" w:eastAsia="仿宋" w:hAnsi="Times New Roman" w:cs="Times New Roman" w:hint="eastAsia"/>
          <w:sz w:val="28"/>
          <w:szCs w:val="28"/>
        </w:rPr>
        <w:t>65,879.18</w:t>
      </w:r>
      <w:r>
        <w:rPr>
          <w:rFonts w:ascii="Times New Roman" w:eastAsia="仿宋" w:hAnsi="Times New Roman" w:cs="Times New Roman"/>
          <w:sz w:val="28"/>
          <w:szCs w:val="28"/>
        </w:rPr>
        <w:t>元</w:t>
      </w:r>
      <w:r>
        <w:rPr>
          <w:rFonts w:ascii="Times New Roman" w:eastAsia="仿宋" w:hAnsi="Times New Roman" w:cs="Times New Roman" w:hint="eastAsia"/>
          <w:sz w:val="28"/>
          <w:szCs w:val="28"/>
        </w:rPr>
        <w:t>，</w:t>
      </w:r>
      <w:r>
        <w:rPr>
          <w:rFonts w:ascii="Times New Roman" w:eastAsia="仿宋" w:hAnsi="Times New Roman" w:cs="Times New Roman"/>
          <w:sz w:val="28"/>
          <w:szCs w:val="28"/>
        </w:rPr>
        <w:t>占本协议期应收服务总经费的</w:t>
      </w:r>
      <w:r w:rsidRPr="00886FD5">
        <w:rPr>
          <w:rFonts w:ascii="Times New Roman" w:eastAsia="仿宋" w:hAnsi="Times New Roman" w:cs="Times New Roman" w:hint="eastAsia"/>
          <w:sz w:val="28"/>
          <w:szCs w:val="28"/>
        </w:rPr>
        <w:t>3.66</w:t>
      </w:r>
      <w:r w:rsidRPr="00886FD5">
        <w:rPr>
          <w:rFonts w:ascii="Times New Roman" w:eastAsia="仿宋" w:hAnsi="Times New Roman" w:cs="Times New Roman"/>
          <w:sz w:val="28"/>
          <w:szCs w:val="28"/>
        </w:rPr>
        <w:t>%</w:t>
      </w:r>
      <w:r w:rsidRPr="00886FD5">
        <w:rPr>
          <w:rFonts w:ascii="Times New Roman" w:eastAsia="仿宋" w:hAnsi="Times New Roman" w:cs="Times New Roman"/>
          <w:sz w:val="28"/>
          <w:szCs w:val="28"/>
        </w:rPr>
        <w:t>，</w:t>
      </w:r>
      <w:r w:rsidRPr="00886FD5">
        <w:rPr>
          <w:rFonts w:ascii="Times New Roman" w:eastAsia="仿宋" w:hAnsi="Times New Roman" w:cs="Times New Roman" w:hint="eastAsia"/>
          <w:sz w:val="28"/>
          <w:szCs w:val="28"/>
        </w:rPr>
        <w:t>本期</w:t>
      </w:r>
      <w:r>
        <w:rPr>
          <w:rFonts w:ascii="Times New Roman" w:eastAsia="仿宋" w:hAnsi="Times New Roman" w:cs="Times New Roman" w:hint="eastAsia"/>
          <w:sz w:val="28"/>
          <w:szCs w:val="28"/>
        </w:rPr>
        <w:t>预算执行率（整体协议期）</w:t>
      </w:r>
      <w:r>
        <w:rPr>
          <w:rFonts w:ascii="Times New Roman" w:eastAsia="仿宋" w:hAnsi="Times New Roman" w:cs="Times New Roman" w:hint="eastAsia"/>
          <w:sz w:val="28"/>
          <w:szCs w:val="28"/>
        </w:rPr>
        <w:t>42.84</w:t>
      </w:r>
      <w:r>
        <w:rPr>
          <w:rFonts w:ascii="Times New Roman" w:eastAsia="仿宋" w:hAnsi="Times New Roman" w:cs="Times New Roman"/>
          <w:sz w:val="28"/>
          <w:szCs w:val="28"/>
        </w:rPr>
        <w:t>%</w:t>
      </w:r>
      <w:r>
        <w:rPr>
          <w:rFonts w:ascii="Times New Roman" w:eastAsia="仿宋" w:hAnsi="Times New Roman" w:cs="Times New Roman"/>
          <w:sz w:val="28"/>
          <w:szCs w:val="28"/>
        </w:rPr>
        <w:t>。其中：</w:t>
      </w:r>
    </w:p>
    <w:p w14:paraId="18CDB696" w14:textId="77777777" w:rsidR="004C7895" w:rsidRDefault="0035220A">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1</w:t>
      </w:r>
      <w:r>
        <w:rPr>
          <w:rFonts w:ascii="Times New Roman" w:eastAsia="仿宋" w:hAnsi="Times New Roman" w:cs="Times New Roman"/>
          <w:sz w:val="28"/>
          <w:szCs w:val="28"/>
        </w:rPr>
        <w:t>、分摊机构人员工资</w:t>
      </w:r>
      <w:r>
        <w:rPr>
          <w:rFonts w:ascii="Times New Roman" w:eastAsia="仿宋" w:hAnsi="Times New Roman" w:cs="Times New Roman" w:hint="eastAsia"/>
          <w:sz w:val="28"/>
          <w:szCs w:val="28"/>
        </w:rPr>
        <w:t>41,783.09</w:t>
      </w:r>
      <w:r>
        <w:rPr>
          <w:rFonts w:ascii="Times New Roman" w:eastAsia="仿宋" w:hAnsi="Times New Roman" w:cs="Times New Roman"/>
          <w:sz w:val="28"/>
          <w:szCs w:val="28"/>
        </w:rPr>
        <w:t>元；</w:t>
      </w:r>
    </w:p>
    <w:p w14:paraId="15B6FA0A" w14:textId="77777777" w:rsidR="004C7895" w:rsidRDefault="0035220A">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2</w:t>
      </w:r>
      <w:r>
        <w:rPr>
          <w:rFonts w:ascii="Times New Roman" w:eastAsia="仿宋" w:hAnsi="Times New Roman" w:cs="Times New Roman"/>
          <w:sz w:val="28"/>
          <w:szCs w:val="28"/>
        </w:rPr>
        <w:t>、分摊机构人员社保</w:t>
      </w:r>
      <w:r>
        <w:rPr>
          <w:rFonts w:ascii="Times New Roman" w:eastAsia="仿宋" w:hAnsi="Times New Roman" w:cs="Times New Roman" w:hint="eastAsia"/>
          <w:sz w:val="28"/>
          <w:szCs w:val="28"/>
        </w:rPr>
        <w:t>4,749.41</w:t>
      </w:r>
      <w:r>
        <w:rPr>
          <w:rFonts w:ascii="Times New Roman" w:eastAsia="仿宋" w:hAnsi="Times New Roman" w:cs="Times New Roman"/>
          <w:sz w:val="28"/>
          <w:szCs w:val="28"/>
        </w:rPr>
        <w:t>元；</w:t>
      </w:r>
    </w:p>
    <w:p w14:paraId="30F863EF" w14:textId="77777777" w:rsidR="004C7895" w:rsidRDefault="0035220A">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3</w:t>
      </w:r>
      <w:r>
        <w:rPr>
          <w:rFonts w:ascii="Times New Roman" w:eastAsia="仿宋" w:hAnsi="Times New Roman" w:cs="Times New Roman"/>
          <w:sz w:val="28"/>
          <w:szCs w:val="28"/>
        </w:rPr>
        <w:t>、分摊机构人员公积金</w:t>
      </w:r>
      <w:r>
        <w:rPr>
          <w:rFonts w:ascii="Times New Roman" w:eastAsia="仿宋" w:hAnsi="Times New Roman" w:cs="Times New Roman" w:hint="eastAsia"/>
          <w:sz w:val="28"/>
          <w:szCs w:val="28"/>
        </w:rPr>
        <w:t>377.88</w:t>
      </w:r>
      <w:r>
        <w:rPr>
          <w:rFonts w:ascii="Times New Roman" w:eastAsia="仿宋" w:hAnsi="Times New Roman" w:cs="Times New Roman"/>
          <w:sz w:val="28"/>
          <w:szCs w:val="28"/>
        </w:rPr>
        <w:t>元；</w:t>
      </w:r>
    </w:p>
    <w:p w14:paraId="05981DF2" w14:textId="77777777" w:rsidR="004C7895" w:rsidRDefault="0035220A">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4</w:t>
      </w:r>
      <w:r>
        <w:rPr>
          <w:rFonts w:ascii="Times New Roman" w:eastAsia="仿宋" w:hAnsi="Times New Roman" w:cs="Times New Roman"/>
          <w:sz w:val="28"/>
          <w:szCs w:val="28"/>
        </w:rPr>
        <w:t>、分摊机构费用</w:t>
      </w:r>
      <w:r>
        <w:rPr>
          <w:rFonts w:ascii="Times New Roman" w:eastAsia="仿宋" w:hAnsi="Times New Roman" w:cs="Times New Roman" w:hint="eastAsia"/>
          <w:sz w:val="28"/>
          <w:szCs w:val="28"/>
        </w:rPr>
        <w:t>17,144.30</w:t>
      </w:r>
      <w:r>
        <w:rPr>
          <w:rFonts w:ascii="Times New Roman" w:eastAsia="仿宋" w:hAnsi="Times New Roman" w:cs="Times New Roman"/>
          <w:sz w:val="28"/>
          <w:szCs w:val="28"/>
        </w:rPr>
        <w:t>元；</w:t>
      </w:r>
    </w:p>
    <w:p w14:paraId="450147BE" w14:textId="77777777" w:rsidR="004C7895" w:rsidRDefault="0035220A">
      <w:pPr>
        <w:spacing w:line="610" w:lineRule="exact"/>
        <w:ind w:firstLineChars="200" w:firstLine="560"/>
        <w:rPr>
          <w:rFonts w:ascii="Times New Roman" w:eastAsia="仿宋" w:hAnsi="Times New Roman" w:cs="Times New Roman"/>
          <w:sz w:val="28"/>
          <w:szCs w:val="28"/>
        </w:rPr>
      </w:pPr>
      <w:bookmarkStart w:id="22" w:name="OLE_LINK42"/>
      <w:bookmarkStart w:id="23" w:name="OLE_LINK43"/>
      <w:r>
        <w:rPr>
          <w:rFonts w:ascii="Times New Roman" w:eastAsia="仿宋" w:hAnsi="Times New Roman" w:cs="Times New Roman" w:hint="eastAsia"/>
          <w:sz w:val="28"/>
          <w:szCs w:val="28"/>
        </w:rPr>
        <w:t>5</w:t>
      </w:r>
      <w:r>
        <w:rPr>
          <w:rFonts w:ascii="Times New Roman" w:eastAsia="仿宋" w:hAnsi="Times New Roman" w:cs="Times New Roman"/>
          <w:sz w:val="28"/>
          <w:szCs w:val="28"/>
        </w:rPr>
        <w:t>、</w:t>
      </w:r>
      <w:bookmarkEnd w:id="22"/>
      <w:bookmarkEnd w:id="23"/>
      <w:r>
        <w:rPr>
          <w:rFonts w:ascii="Times New Roman" w:eastAsia="仿宋" w:hAnsi="Times New Roman" w:cs="Times New Roman" w:hint="eastAsia"/>
          <w:sz w:val="28"/>
          <w:szCs w:val="28"/>
        </w:rPr>
        <w:t>社工交流支出</w:t>
      </w:r>
      <w:r>
        <w:rPr>
          <w:rFonts w:ascii="Times New Roman" w:eastAsia="仿宋" w:hAnsi="Times New Roman" w:cs="Times New Roman" w:hint="eastAsia"/>
          <w:sz w:val="28"/>
          <w:szCs w:val="28"/>
        </w:rPr>
        <w:t>1,824.50</w:t>
      </w:r>
      <w:r>
        <w:rPr>
          <w:rFonts w:ascii="Times New Roman" w:eastAsia="仿宋" w:hAnsi="Times New Roman" w:cs="Times New Roman"/>
          <w:sz w:val="28"/>
          <w:szCs w:val="28"/>
        </w:rPr>
        <w:t>元</w:t>
      </w:r>
      <w:r>
        <w:rPr>
          <w:rFonts w:ascii="Times New Roman" w:eastAsia="仿宋" w:hAnsi="Times New Roman" w:cs="Times New Roman" w:hint="eastAsia"/>
          <w:sz w:val="28"/>
          <w:szCs w:val="28"/>
        </w:rPr>
        <w:t>。</w:t>
      </w:r>
    </w:p>
    <w:p w14:paraId="189006E4"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综上所述，按照《广州市人民政府办公厅关于印发广州市社工服务站管理办法的通知》（穗府办〔</w:t>
      </w:r>
      <w:r>
        <w:rPr>
          <w:rFonts w:ascii="Times New Roman" w:eastAsia="仿宋" w:hAnsi="Times New Roman" w:cs="Times New Roman" w:hint="eastAsia"/>
          <w:sz w:val="28"/>
          <w:szCs w:val="28"/>
        </w:rPr>
        <w:t>2023</w:t>
      </w:r>
      <w:r>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7</w:t>
      </w:r>
      <w:r>
        <w:rPr>
          <w:rFonts w:ascii="Times New Roman" w:eastAsia="仿宋" w:hAnsi="Times New Roman" w:cs="Times New Roman" w:hint="eastAsia"/>
          <w:sz w:val="28"/>
          <w:szCs w:val="28"/>
        </w:rPr>
        <w:t>号）文的规定：</w:t>
      </w:r>
    </w:p>
    <w:p w14:paraId="1D984C35"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、本评估期项目经费支出</w:t>
      </w:r>
      <w:r>
        <w:rPr>
          <w:rFonts w:ascii="Times New Roman" w:eastAsia="仿宋" w:hAnsi="Times New Roman" w:cs="Times New Roman"/>
          <w:sz w:val="28"/>
          <w:szCs w:val="28"/>
        </w:rPr>
        <w:t>用于人员费用支出</w:t>
      </w:r>
      <w:r>
        <w:rPr>
          <w:rFonts w:ascii="Times New Roman" w:eastAsia="仿宋" w:hAnsi="Times New Roman" w:cs="Times New Roman" w:hint="eastAsia"/>
          <w:sz w:val="28"/>
          <w:szCs w:val="28"/>
        </w:rPr>
        <w:t>769,778.75</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，占本协议期应收服务总经费的</w:t>
      </w:r>
      <w:r>
        <w:rPr>
          <w:rFonts w:ascii="Times New Roman" w:eastAsia="仿宋" w:hAnsi="Times New Roman" w:cs="Times New Roman" w:hint="eastAsia"/>
          <w:sz w:val="28"/>
          <w:szCs w:val="28"/>
        </w:rPr>
        <w:t>42.77%</w:t>
      </w:r>
      <w:r>
        <w:rPr>
          <w:rFonts w:ascii="Times New Roman" w:eastAsia="仿宋" w:hAnsi="Times New Roman" w:cs="Times New Roman" w:hint="eastAsia"/>
          <w:sz w:val="28"/>
          <w:szCs w:val="28"/>
        </w:rPr>
        <w:t>，按照规定</w:t>
      </w:r>
      <w:r>
        <w:rPr>
          <w:rFonts w:ascii="Times New Roman" w:eastAsia="仿宋" w:hAnsi="Times New Roman" w:cs="Times New Roman" w:hint="eastAsia"/>
          <w:sz w:val="28"/>
          <w:szCs w:val="28"/>
        </w:rPr>
        <w:t xml:space="preserve"> </w:t>
      </w:r>
      <w:r>
        <w:rPr>
          <w:rFonts w:ascii="Times New Roman" w:eastAsia="仿宋" w:hAnsi="Times New Roman" w:cs="Times New Roman" w:hint="eastAsia"/>
          <w:sz w:val="28"/>
          <w:szCs w:val="28"/>
        </w:rPr>
        <w:t>“人员费用应当不低于项目经费总额的</w:t>
      </w:r>
      <w:r>
        <w:rPr>
          <w:rFonts w:ascii="Times New Roman" w:eastAsia="仿宋" w:hAnsi="Times New Roman" w:cs="Times New Roman" w:hint="eastAsia"/>
          <w:sz w:val="28"/>
          <w:szCs w:val="28"/>
        </w:rPr>
        <w:t>80%</w:t>
      </w:r>
      <w:r>
        <w:rPr>
          <w:rFonts w:ascii="Times New Roman" w:eastAsia="仿宋" w:hAnsi="Times New Roman" w:cs="Times New Roman" w:hint="eastAsia"/>
          <w:sz w:val="28"/>
          <w:szCs w:val="28"/>
        </w:rPr>
        <w:t>”的要求，尚未执行</w:t>
      </w:r>
      <w:r>
        <w:rPr>
          <w:rFonts w:ascii="Times New Roman" w:eastAsia="仿宋" w:hAnsi="Times New Roman" w:cs="Times New Roman" w:hint="eastAsia"/>
          <w:sz w:val="28"/>
          <w:szCs w:val="28"/>
        </w:rPr>
        <w:t>37.23%</w:t>
      </w:r>
      <w:r>
        <w:rPr>
          <w:rFonts w:ascii="Times New Roman" w:eastAsia="仿宋" w:hAnsi="Times New Roman" w:cs="Times New Roman" w:hint="eastAsia"/>
          <w:sz w:val="28"/>
          <w:szCs w:val="28"/>
        </w:rPr>
        <w:t>。</w:t>
      </w:r>
    </w:p>
    <w:p w14:paraId="021EAC2A"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2</w:t>
      </w:r>
      <w:r>
        <w:rPr>
          <w:rFonts w:ascii="Times New Roman" w:eastAsia="仿宋" w:hAnsi="Times New Roman" w:cs="Times New Roman" w:hint="eastAsia"/>
          <w:sz w:val="28"/>
          <w:szCs w:val="28"/>
        </w:rPr>
        <w:t>、本评估期项目经费支出用于服务质量保障费用及承接机构管理费用实际支出</w:t>
      </w:r>
      <w:r>
        <w:rPr>
          <w:rFonts w:ascii="Times New Roman" w:eastAsia="仿宋" w:hAnsi="Times New Roman" w:cs="Times New Roman"/>
          <w:sz w:val="28"/>
          <w:szCs w:val="28"/>
        </w:rPr>
        <w:t>154,206.02</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占本协议期应收服务总经费的</w:t>
      </w:r>
      <w:r>
        <w:rPr>
          <w:rFonts w:ascii="Times New Roman" w:eastAsia="仿宋" w:hAnsi="Times New Roman" w:cs="Times New Roman" w:hint="eastAsia"/>
          <w:sz w:val="28"/>
          <w:szCs w:val="28"/>
        </w:rPr>
        <w:t>8.57</w:t>
      </w:r>
      <w:r>
        <w:rPr>
          <w:rFonts w:ascii="Times New Roman" w:eastAsia="仿宋" w:hAnsi="Times New Roman" w:cs="Times New Roman"/>
          <w:sz w:val="28"/>
          <w:szCs w:val="28"/>
        </w:rPr>
        <w:t>%</w:t>
      </w:r>
      <w:r>
        <w:rPr>
          <w:rFonts w:ascii="Times New Roman" w:eastAsia="仿宋" w:hAnsi="Times New Roman" w:cs="Times New Roman"/>
          <w:sz w:val="28"/>
          <w:szCs w:val="28"/>
        </w:rPr>
        <w:t>，</w:t>
      </w:r>
      <w:r>
        <w:rPr>
          <w:rFonts w:ascii="Times New Roman" w:eastAsia="仿宋" w:hAnsi="Times New Roman" w:cs="Times New Roman" w:hint="eastAsia"/>
          <w:sz w:val="28"/>
          <w:szCs w:val="28"/>
        </w:rPr>
        <w:t>按照规定“服务质量保障费用及承接机构管理费用应当不高于项目经费总额的</w:t>
      </w:r>
      <w:r>
        <w:rPr>
          <w:rFonts w:ascii="Times New Roman" w:eastAsia="仿宋" w:hAnsi="Times New Roman" w:cs="Times New Roman" w:hint="eastAsia"/>
          <w:sz w:val="28"/>
          <w:szCs w:val="28"/>
        </w:rPr>
        <w:t>20%</w:t>
      </w:r>
      <w:r>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 xml:space="preserve"> </w:t>
      </w:r>
      <w:r>
        <w:rPr>
          <w:rFonts w:ascii="Times New Roman" w:eastAsia="仿宋" w:hAnsi="Times New Roman" w:cs="Times New Roman" w:hint="eastAsia"/>
          <w:sz w:val="28"/>
          <w:szCs w:val="28"/>
        </w:rPr>
        <w:t>的要求，尚可执行</w:t>
      </w:r>
      <w:r>
        <w:rPr>
          <w:rFonts w:ascii="Times New Roman" w:eastAsia="仿宋" w:hAnsi="Times New Roman" w:cs="Times New Roman" w:hint="eastAsia"/>
          <w:sz w:val="28"/>
          <w:szCs w:val="28"/>
        </w:rPr>
        <w:t>11.43%</w:t>
      </w:r>
      <w:r>
        <w:rPr>
          <w:rFonts w:ascii="Times New Roman" w:eastAsia="仿宋" w:hAnsi="Times New Roman" w:cs="Times New Roman" w:hint="eastAsia"/>
          <w:sz w:val="28"/>
          <w:szCs w:val="28"/>
        </w:rPr>
        <w:t>。</w:t>
      </w:r>
    </w:p>
    <w:p w14:paraId="6D86C418" w14:textId="77777777" w:rsidR="004C7895" w:rsidRDefault="0035220A">
      <w:pPr>
        <w:spacing w:line="610" w:lineRule="exact"/>
        <w:ind w:rightChars="-3" w:right="-6"/>
        <w:rPr>
          <w:rFonts w:ascii="仿宋" w:eastAsia="仿宋" w:hAnsi="仿宋" w:cs="Times New Roman"/>
          <w:b/>
          <w:sz w:val="28"/>
          <w:szCs w:val="28"/>
        </w:rPr>
      </w:pPr>
      <w:r>
        <w:rPr>
          <w:rFonts w:ascii="仿宋" w:eastAsia="仿宋" w:hAnsi="仿宋" w:cs="Times New Roman"/>
          <w:b/>
          <w:sz w:val="28"/>
          <w:szCs w:val="28"/>
        </w:rPr>
        <w:t>七、</w:t>
      </w:r>
      <w:r>
        <w:rPr>
          <w:rFonts w:ascii="仿宋" w:eastAsia="仿宋" w:hAnsi="仿宋" w:cs="Times New Roman" w:hint="eastAsia"/>
          <w:b/>
          <w:sz w:val="28"/>
          <w:szCs w:val="28"/>
        </w:rPr>
        <w:t>前期经费收、支、结余变化情况</w:t>
      </w:r>
    </w:p>
    <w:bookmarkStart w:id="24" w:name="OLE_LINK50"/>
    <w:bookmarkStart w:id="25" w:name="OLE_LINK22"/>
    <w:p w14:paraId="2F9C3B94"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fldChar w:fldCharType="begin"/>
      </w:r>
      <w:r>
        <w:rPr>
          <w:rFonts w:ascii="Times New Roman" w:eastAsia="仿宋" w:hAnsi="Times New Roman" w:cs="Times New Roman"/>
          <w:sz w:val="28"/>
          <w:szCs w:val="28"/>
        </w:rPr>
        <w:instrText xml:space="preserve"> </w:instrText>
      </w:r>
      <w:r>
        <w:rPr>
          <w:rFonts w:ascii="Times New Roman" w:eastAsia="仿宋" w:hAnsi="Times New Roman" w:cs="Times New Roman" w:hint="eastAsia"/>
          <w:sz w:val="28"/>
          <w:szCs w:val="28"/>
        </w:rPr>
        <w:instrText>= 1 \* GB4</w:instrText>
      </w:r>
      <w:r>
        <w:rPr>
          <w:rFonts w:ascii="Times New Roman" w:eastAsia="仿宋" w:hAnsi="Times New Roman" w:cs="Times New Roman"/>
          <w:sz w:val="28"/>
          <w:szCs w:val="28"/>
        </w:rPr>
        <w:instrText xml:space="preserve"> </w:instrText>
      </w:r>
      <w:r>
        <w:rPr>
          <w:rFonts w:ascii="Times New Roman" w:eastAsia="仿宋" w:hAnsi="Times New Roman" w:cs="Times New Roman"/>
          <w:sz w:val="28"/>
          <w:szCs w:val="28"/>
        </w:rPr>
        <w:fldChar w:fldCharType="separate"/>
      </w:r>
      <w:r>
        <w:rPr>
          <w:rFonts w:ascii="Times New Roman" w:eastAsia="仿宋" w:hAnsi="Times New Roman" w:cs="Times New Roman" w:hint="eastAsia"/>
          <w:sz w:val="28"/>
          <w:szCs w:val="28"/>
        </w:rPr>
        <w:t>㈠</w:t>
      </w:r>
      <w:r>
        <w:rPr>
          <w:rFonts w:ascii="Times New Roman" w:eastAsia="仿宋" w:hAnsi="Times New Roman" w:cs="Times New Roman"/>
          <w:sz w:val="28"/>
          <w:szCs w:val="28"/>
        </w:rPr>
        <w:fldChar w:fldCharType="end"/>
      </w:r>
      <w:r>
        <w:rPr>
          <w:rFonts w:ascii="Times New Roman" w:eastAsia="仿宋" w:hAnsi="Times New Roman" w:cs="Times New Roman" w:hint="eastAsia"/>
          <w:sz w:val="28"/>
          <w:szCs w:val="28"/>
        </w:rPr>
        <w:t>截至审计日，协议期</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3</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26</w:t>
      </w:r>
      <w:r>
        <w:rPr>
          <w:rFonts w:ascii="Times New Roman" w:eastAsia="仿宋" w:hAnsi="Times New Roman" w:cs="Times New Roman"/>
          <w:sz w:val="28"/>
          <w:szCs w:val="28"/>
        </w:rPr>
        <w:t>日至</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4</w:t>
      </w:r>
      <w:r>
        <w:rPr>
          <w:rFonts w:ascii="Times New Roman" w:eastAsia="仿宋" w:hAnsi="Times New Roman" w:cs="Times New Roman"/>
          <w:sz w:val="28"/>
          <w:szCs w:val="28"/>
        </w:rPr>
        <w:t>年</w:t>
      </w:r>
      <w:r>
        <w:rPr>
          <w:rFonts w:ascii="Times New Roman" w:eastAsia="仿宋" w:hAnsi="Times New Roman" w:cs="Times New Roman"/>
          <w:sz w:val="28"/>
          <w:szCs w:val="28"/>
        </w:rPr>
        <w:t>8</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25</w:t>
      </w:r>
      <w:r>
        <w:rPr>
          <w:rFonts w:ascii="Times New Roman" w:eastAsia="仿宋" w:hAnsi="Times New Roman" w:cs="Times New Roman"/>
          <w:sz w:val="28"/>
          <w:szCs w:val="28"/>
        </w:rPr>
        <w:t>日</w:t>
      </w:r>
      <w:r>
        <w:rPr>
          <w:rFonts w:ascii="Times New Roman" w:eastAsia="仿宋" w:hAnsi="Times New Roman" w:cs="Times New Roman" w:hint="eastAsia"/>
          <w:sz w:val="28"/>
          <w:szCs w:val="28"/>
        </w:rPr>
        <w:t>的结余资金发生变动，具体情况如下：</w:t>
      </w:r>
    </w:p>
    <w:p w14:paraId="33CFA50C"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根据</w:t>
      </w:r>
      <w:r>
        <w:rPr>
          <w:rFonts w:ascii="Times New Roman" w:eastAsia="仿宋" w:hAnsi="Times New Roman" w:cs="Times New Roman"/>
          <w:sz w:val="28"/>
          <w:szCs w:val="28"/>
        </w:rPr>
        <w:t>“</w:t>
      </w:r>
      <w:r>
        <w:rPr>
          <w:rFonts w:ascii="Times New Roman" w:eastAsia="仿宋" w:hAnsi="Times New Roman" w:cs="Times New Roman"/>
          <w:sz w:val="28"/>
          <w:szCs w:val="28"/>
        </w:rPr>
        <w:t>业会专审</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5</w:t>
      </w:r>
      <w:r>
        <w:rPr>
          <w:rFonts w:ascii="Times New Roman" w:eastAsia="仿宋" w:hAnsi="Times New Roman" w:cs="Times New Roman"/>
          <w:sz w:val="28"/>
          <w:szCs w:val="28"/>
        </w:rPr>
        <w:t>]</w:t>
      </w:r>
      <w:r>
        <w:rPr>
          <w:rFonts w:ascii="Times New Roman" w:eastAsia="仿宋" w:hAnsi="Times New Roman" w:cs="Times New Roman" w:hint="eastAsia"/>
          <w:sz w:val="28"/>
          <w:szCs w:val="28"/>
        </w:rPr>
        <w:t>306</w:t>
      </w:r>
      <w:r>
        <w:rPr>
          <w:rFonts w:ascii="Times New Roman" w:eastAsia="仿宋" w:hAnsi="Times New Roman" w:cs="Times New Roman"/>
          <w:sz w:val="28"/>
          <w:szCs w:val="28"/>
        </w:rPr>
        <w:t>号</w:t>
      </w:r>
      <w:r>
        <w:rPr>
          <w:rFonts w:ascii="Times New Roman" w:eastAsia="仿宋" w:hAnsi="Times New Roman" w:cs="Times New Roman"/>
          <w:sz w:val="28"/>
          <w:szCs w:val="28"/>
        </w:rPr>
        <w:t>”</w:t>
      </w:r>
      <w:r>
        <w:rPr>
          <w:rFonts w:ascii="Times New Roman" w:eastAsia="仿宋" w:hAnsi="Times New Roman" w:cs="Times New Roman"/>
          <w:sz w:val="28"/>
          <w:szCs w:val="28"/>
        </w:rPr>
        <w:t>财务管理情况评估报告截至</w:t>
      </w:r>
      <w:r>
        <w:rPr>
          <w:rFonts w:ascii="Times New Roman" w:eastAsia="仿宋" w:hAnsi="Times New Roman" w:cs="Times New Roman"/>
          <w:sz w:val="28"/>
          <w:szCs w:val="28"/>
        </w:rPr>
        <w:t>2025</w:t>
      </w:r>
      <w:r>
        <w:rPr>
          <w:rFonts w:ascii="Times New Roman" w:eastAsia="仿宋" w:hAnsi="Times New Roman" w:cs="Times New Roman"/>
          <w:sz w:val="28"/>
          <w:szCs w:val="28"/>
        </w:rPr>
        <w:t>年</w:t>
      </w:r>
      <w:r>
        <w:rPr>
          <w:rFonts w:ascii="Times New Roman" w:eastAsia="仿宋" w:hAnsi="Times New Roman" w:cs="Times New Roman"/>
          <w:sz w:val="28"/>
          <w:szCs w:val="28"/>
        </w:rPr>
        <w:t>8</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24</w:t>
      </w:r>
      <w:r>
        <w:rPr>
          <w:rFonts w:ascii="Times New Roman" w:eastAsia="仿宋" w:hAnsi="Times New Roman" w:cs="Times New Roman"/>
          <w:sz w:val="28"/>
          <w:szCs w:val="28"/>
        </w:rPr>
        <w:t>日，</w:t>
      </w:r>
      <w:r>
        <w:rPr>
          <w:rFonts w:ascii="Times New Roman" w:eastAsia="仿宋" w:hAnsi="Times New Roman" w:cs="Times New Roman"/>
          <w:sz w:val="28"/>
          <w:szCs w:val="28"/>
        </w:rPr>
        <w:t>“</w:t>
      </w:r>
      <w:r>
        <w:rPr>
          <w:rFonts w:ascii="Times New Roman" w:eastAsia="仿宋" w:hAnsi="Times New Roman" w:cs="Times New Roman" w:hint="eastAsia"/>
          <w:sz w:val="28"/>
          <w:szCs w:val="28"/>
        </w:rPr>
        <w:t>该</w:t>
      </w:r>
      <w:r>
        <w:rPr>
          <w:rFonts w:ascii="Times New Roman" w:eastAsia="仿宋" w:hAnsi="Times New Roman" w:cs="Times New Roman"/>
          <w:sz w:val="28"/>
          <w:szCs w:val="28"/>
        </w:rPr>
        <w:t>协议期累计收到服务经费</w:t>
      </w:r>
      <w:r>
        <w:rPr>
          <w:rFonts w:ascii="Times New Roman" w:eastAsia="仿宋" w:hAnsi="Times New Roman" w:cs="Times New Roman" w:hint="eastAsia"/>
          <w:sz w:val="28"/>
          <w:szCs w:val="28"/>
        </w:rPr>
        <w:t>2</w:t>
      </w:r>
      <w:r>
        <w:rPr>
          <w:rFonts w:ascii="Times New Roman" w:eastAsia="仿宋" w:hAnsi="Times New Roman" w:cs="Times New Roman"/>
          <w:sz w:val="28"/>
          <w:szCs w:val="28"/>
        </w:rPr>
        <w:t>,</w:t>
      </w:r>
      <w:r>
        <w:rPr>
          <w:rFonts w:ascii="Times New Roman" w:eastAsia="仿宋" w:hAnsi="Times New Roman" w:cs="Times New Roman" w:hint="eastAsia"/>
          <w:sz w:val="28"/>
          <w:szCs w:val="28"/>
        </w:rPr>
        <w:t>217</w:t>
      </w:r>
      <w:r>
        <w:rPr>
          <w:rFonts w:ascii="Times New Roman" w:eastAsia="仿宋" w:hAnsi="Times New Roman" w:cs="Times New Roman"/>
          <w:sz w:val="28"/>
          <w:szCs w:val="28"/>
        </w:rPr>
        <w:t>,</w:t>
      </w:r>
      <w:r>
        <w:rPr>
          <w:rFonts w:ascii="Times New Roman" w:eastAsia="仿宋" w:hAnsi="Times New Roman" w:cs="Times New Roman" w:hint="eastAsia"/>
          <w:sz w:val="28"/>
          <w:szCs w:val="28"/>
        </w:rPr>
        <w:t>600</w:t>
      </w:r>
      <w:r>
        <w:rPr>
          <w:rFonts w:ascii="Times New Roman" w:eastAsia="仿宋" w:hAnsi="Times New Roman" w:cs="Times New Roman"/>
          <w:sz w:val="28"/>
          <w:szCs w:val="28"/>
        </w:rPr>
        <w:t>.00</w:t>
      </w:r>
      <w:r>
        <w:rPr>
          <w:rFonts w:ascii="Times New Roman" w:eastAsia="仿宋" w:hAnsi="Times New Roman" w:cs="Times New Roman"/>
          <w:sz w:val="28"/>
          <w:szCs w:val="28"/>
        </w:rPr>
        <w:t>元，累计支出</w:t>
      </w:r>
      <w:bookmarkStart w:id="26" w:name="OLE_LINK16"/>
      <w:bookmarkStart w:id="27" w:name="OLE_LINK19"/>
      <w:bookmarkStart w:id="28" w:name="OLE_LINK18"/>
      <w:r>
        <w:rPr>
          <w:rFonts w:ascii="Times New Roman" w:eastAsia="仿宋" w:hAnsi="Times New Roman" w:cs="Times New Roman" w:hint="eastAsia"/>
          <w:sz w:val="28"/>
          <w:szCs w:val="28"/>
        </w:rPr>
        <w:t>2</w:t>
      </w:r>
      <w:r>
        <w:rPr>
          <w:rFonts w:ascii="Times New Roman" w:eastAsia="仿宋" w:hAnsi="Times New Roman" w:cs="Times New Roman"/>
          <w:sz w:val="28"/>
          <w:szCs w:val="28"/>
        </w:rPr>
        <w:t>,</w:t>
      </w:r>
      <w:r>
        <w:rPr>
          <w:rFonts w:ascii="Times New Roman" w:eastAsia="仿宋" w:hAnsi="Times New Roman" w:cs="Times New Roman" w:hint="eastAsia"/>
          <w:sz w:val="28"/>
          <w:szCs w:val="28"/>
        </w:rPr>
        <w:t>541</w:t>
      </w:r>
      <w:r>
        <w:rPr>
          <w:rFonts w:ascii="Times New Roman" w:eastAsia="仿宋" w:hAnsi="Times New Roman" w:cs="Times New Roman"/>
          <w:sz w:val="28"/>
          <w:szCs w:val="28"/>
        </w:rPr>
        <w:t>,</w:t>
      </w:r>
      <w:bookmarkEnd w:id="26"/>
      <w:r>
        <w:rPr>
          <w:rFonts w:ascii="Times New Roman" w:eastAsia="仿宋" w:hAnsi="Times New Roman" w:cs="Times New Roman" w:hint="eastAsia"/>
          <w:sz w:val="28"/>
          <w:szCs w:val="28"/>
        </w:rPr>
        <w:t>085.01</w:t>
      </w:r>
      <w:bookmarkEnd w:id="27"/>
      <w:bookmarkEnd w:id="28"/>
      <w:r>
        <w:rPr>
          <w:rFonts w:ascii="Times New Roman" w:eastAsia="仿宋" w:hAnsi="Times New Roman" w:cs="Times New Roman"/>
          <w:sz w:val="28"/>
          <w:szCs w:val="28"/>
        </w:rPr>
        <w:t>元，结余金额为</w:t>
      </w:r>
      <w:r>
        <w:rPr>
          <w:rFonts w:ascii="Times New Roman" w:eastAsia="仿宋" w:hAnsi="Times New Roman" w:cs="Times New Roman" w:hint="eastAsia"/>
          <w:sz w:val="28"/>
          <w:szCs w:val="28"/>
        </w:rPr>
        <w:t>-323,485.01</w:t>
      </w:r>
      <w:r>
        <w:rPr>
          <w:rFonts w:ascii="Times New Roman" w:eastAsia="仿宋" w:hAnsi="Times New Roman" w:cs="Times New Roman"/>
          <w:sz w:val="28"/>
          <w:szCs w:val="28"/>
        </w:rPr>
        <w:t>元。</w:t>
      </w:r>
      <w:r>
        <w:rPr>
          <w:rFonts w:ascii="Times New Roman" w:eastAsia="仿宋" w:hAnsi="Times New Roman" w:cs="Times New Roman"/>
          <w:sz w:val="28"/>
          <w:szCs w:val="28"/>
        </w:rPr>
        <w:t>”</w:t>
      </w:r>
      <w:r>
        <w:rPr>
          <w:rFonts w:ascii="Times New Roman" w:eastAsia="仿宋" w:hAnsi="Times New Roman" w:cs="Times New Roman"/>
          <w:sz w:val="28"/>
          <w:szCs w:val="28"/>
        </w:rPr>
        <w:t>，</w:t>
      </w:r>
      <w:bookmarkEnd w:id="24"/>
      <w:r>
        <w:rPr>
          <w:rFonts w:ascii="Times New Roman" w:eastAsia="仿宋" w:hAnsi="Times New Roman" w:cs="Times New Roman"/>
          <w:sz w:val="28"/>
          <w:szCs w:val="28"/>
        </w:rPr>
        <w:t>结合本</w:t>
      </w:r>
      <w:r>
        <w:rPr>
          <w:rFonts w:ascii="Times New Roman" w:eastAsia="仿宋" w:hAnsi="Times New Roman" w:cs="Times New Roman" w:hint="eastAsia"/>
          <w:sz w:val="28"/>
          <w:szCs w:val="28"/>
        </w:rPr>
        <w:t>评估期</w:t>
      </w:r>
      <w:r>
        <w:rPr>
          <w:rFonts w:ascii="Times New Roman" w:eastAsia="仿宋" w:hAnsi="Times New Roman" w:cs="Times New Roman" w:hint="eastAsia"/>
          <w:sz w:val="28"/>
          <w:szCs w:val="28"/>
        </w:rPr>
        <w:t>2025</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25</w:t>
      </w:r>
      <w:r>
        <w:rPr>
          <w:rFonts w:ascii="Times New Roman" w:eastAsia="仿宋" w:hAnsi="Times New Roman" w:cs="Times New Roman" w:hint="eastAsia"/>
          <w:sz w:val="28"/>
          <w:szCs w:val="28"/>
        </w:rPr>
        <w:t>日至</w:t>
      </w:r>
      <w:r>
        <w:rPr>
          <w:rFonts w:ascii="Times New Roman" w:eastAsia="仿宋" w:hAnsi="Times New Roman" w:cs="Times New Roman" w:hint="eastAsia"/>
          <w:sz w:val="28"/>
          <w:szCs w:val="28"/>
        </w:rPr>
        <w:t>2026</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2</w:t>
      </w:r>
      <w:r>
        <w:rPr>
          <w:rFonts w:ascii="Times New Roman" w:eastAsia="仿宋" w:hAnsi="Times New Roman" w:cs="Times New Roman" w:hint="eastAsia"/>
          <w:sz w:val="28"/>
          <w:szCs w:val="28"/>
        </w:rPr>
        <w:lastRenderedPageBreak/>
        <w:t>月</w:t>
      </w:r>
      <w:r>
        <w:rPr>
          <w:rFonts w:ascii="Times New Roman" w:eastAsia="仿宋" w:hAnsi="Times New Roman" w:cs="Times New Roman" w:hint="eastAsia"/>
          <w:sz w:val="28"/>
          <w:szCs w:val="28"/>
        </w:rPr>
        <w:t>24</w:t>
      </w:r>
      <w:r>
        <w:rPr>
          <w:rFonts w:ascii="Times New Roman" w:eastAsia="仿宋" w:hAnsi="Times New Roman" w:cs="Times New Roman" w:hint="eastAsia"/>
          <w:sz w:val="28"/>
          <w:szCs w:val="28"/>
        </w:rPr>
        <w:t>日</w:t>
      </w:r>
      <w:r>
        <w:rPr>
          <w:rFonts w:ascii="Times New Roman" w:eastAsia="仿宋" w:hAnsi="Times New Roman" w:cs="Times New Roman"/>
          <w:sz w:val="28"/>
          <w:szCs w:val="28"/>
        </w:rPr>
        <w:t>财务管理评估情况，</w:t>
      </w:r>
      <w:r>
        <w:rPr>
          <w:rFonts w:ascii="Times New Roman" w:eastAsia="仿宋" w:hAnsi="Times New Roman" w:cs="Times New Roman" w:hint="eastAsia"/>
          <w:sz w:val="28"/>
          <w:szCs w:val="28"/>
        </w:rPr>
        <w:t>经评估，本评估期内收到该协议期服务经费</w:t>
      </w:r>
      <w:r>
        <w:rPr>
          <w:rFonts w:ascii="Times New Roman" w:eastAsia="仿宋" w:hAnsi="Times New Roman" w:cs="Times New Roman" w:hint="eastAsia"/>
          <w:sz w:val="28"/>
          <w:szCs w:val="28"/>
        </w:rPr>
        <w:t>182</w:t>
      </w:r>
      <w:r>
        <w:rPr>
          <w:rFonts w:ascii="Times New Roman" w:eastAsia="仿宋" w:hAnsi="Times New Roman" w:cs="Times New Roman"/>
          <w:sz w:val="28"/>
          <w:szCs w:val="28"/>
        </w:rPr>
        <w:t>,</w:t>
      </w:r>
      <w:r>
        <w:rPr>
          <w:rFonts w:ascii="Times New Roman" w:eastAsia="仿宋" w:hAnsi="Times New Roman" w:cs="Times New Roman" w:hint="eastAsia"/>
          <w:sz w:val="28"/>
          <w:szCs w:val="28"/>
        </w:rPr>
        <w:t>4</w:t>
      </w:r>
      <w:r>
        <w:rPr>
          <w:rFonts w:ascii="Times New Roman" w:eastAsia="仿宋" w:hAnsi="Times New Roman" w:cs="Times New Roman"/>
          <w:sz w:val="28"/>
          <w:szCs w:val="28"/>
        </w:rPr>
        <w:t>00.00</w:t>
      </w:r>
      <w:r>
        <w:rPr>
          <w:rFonts w:ascii="Times New Roman" w:eastAsia="仿宋" w:hAnsi="Times New Roman" w:cs="Times New Roman" w:hint="eastAsia"/>
          <w:sz w:val="28"/>
          <w:szCs w:val="28"/>
        </w:rPr>
        <w:t>元。</w:t>
      </w:r>
    </w:p>
    <w:p w14:paraId="10F996F2"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调整后，该协议期累计收到</w:t>
      </w:r>
      <w:r>
        <w:rPr>
          <w:rFonts w:ascii="Times New Roman" w:eastAsia="仿宋" w:hAnsi="Times New Roman" w:cs="Times New Roman"/>
          <w:sz w:val="28"/>
          <w:szCs w:val="28"/>
        </w:rPr>
        <w:t>服务经费</w:t>
      </w:r>
      <w:r>
        <w:rPr>
          <w:rFonts w:ascii="Times New Roman" w:eastAsia="仿宋" w:hAnsi="Times New Roman" w:cs="Times New Roman" w:hint="eastAsia"/>
          <w:sz w:val="28"/>
          <w:szCs w:val="28"/>
        </w:rPr>
        <w:t>2</w:t>
      </w:r>
      <w:r>
        <w:rPr>
          <w:rFonts w:ascii="Times New Roman" w:eastAsia="仿宋" w:hAnsi="Times New Roman" w:cs="Times New Roman"/>
          <w:sz w:val="28"/>
          <w:szCs w:val="28"/>
        </w:rPr>
        <w:t>,</w:t>
      </w:r>
      <w:r>
        <w:rPr>
          <w:rFonts w:ascii="Times New Roman" w:eastAsia="仿宋" w:hAnsi="Times New Roman" w:cs="Times New Roman" w:hint="eastAsia"/>
          <w:sz w:val="28"/>
          <w:szCs w:val="28"/>
        </w:rPr>
        <w:t>400</w:t>
      </w:r>
      <w:r>
        <w:rPr>
          <w:rFonts w:ascii="Times New Roman" w:eastAsia="仿宋" w:hAnsi="Times New Roman" w:cs="Times New Roman"/>
          <w:sz w:val="28"/>
          <w:szCs w:val="28"/>
        </w:rPr>
        <w:t>,</w:t>
      </w:r>
      <w:r>
        <w:rPr>
          <w:rFonts w:ascii="Times New Roman" w:eastAsia="仿宋" w:hAnsi="Times New Roman" w:cs="Times New Roman" w:hint="eastAsia"/>
          <w:sz w:val="28"/>
          <w:szCs w:val="28"/>
        </w:rPr>
        <w:t>000</w:t>
      </w:r>
      <w:r>
        <w:rPr>
          <w:rFonts w:ascii="Times New Roman" w:eastAsia="仿宋" w:hAnsi="Times New Roman" w:cs="Times New Roman"/>
          <w:sz w:val="28"/>
          <w:szCs w:val="28"/>
        </w:rPr>
        <w:t>.00</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累计支出服务经费</w:t>
      </w:r>
      <w:r>
        <w:rPr>
          <w:rFonts w:ascii="Times New Roman" w:eastAsia="仿宋" w:hAnsi="Times New Roman" w:cs="Times New Roman" w:hint="eastAsia"/>
          <w:sz w:val="28"/>
          <w:szCs w:val="28"/>
        </w:rPr>
        <w:t>2</w:t>
      </w:r>
      <w:r>
        <w:rPr>
          <w:rFonts w:ascii="Times New Roman" w:eastAsia="仿宋" w:hAnsi="Times New Roman" w:cs="Times New Roman"/>
          <w:sz w:val="28"/>
          <w:szCs w:val="28"/>
        </w:rPr>
        <w:t>,</w:t>
      </w:r>
      <w:r>
        <w:rPr>
          <w:rFonts w:ascii="Times New Roman" w:eastAsia="仿宋" w:hAnsi="Times New Roman" w:cs="Times New Roman" w:hint="eastAsia"/>
          <w:sz w:val="28"/>
          <w:szCs w:val="28"/>
        </w:rPr>
        <w:t>541</w:t>
      </w:r>
      <w:r>
        <w:rPr>
          <w:rFonts w:ascii="Times New Roman" w:eastAsia="仿宋" w:hAnsi="Times New Roman" w:cs="Times New Roman"/>
          <w:sz w:val="28"/>
          <w:szCs w:val="28"/>
        </w:rPr>
        <w:t>,</w:t>
      </w:r>
      <w:r>
        <w:rPr>
          <w:rFonts w:ascii="Times New Roman" w:eastAsia="仿宋" w:hAnsi="Times New Roman" w:cs="Times New Roman" w:hint="eastAsia"/>
          <w:sz w:val="28"/>
          <w:szCs w:val="28"/>
        </w:rPr>
        <w:t>085.01</w:t>
      </w:r>
      <w:r>
        <w:rPr>
          <w:rFonts w:ascii="Times New Roman" w:eastAsia="仿宋" w:hAnsi="Times New Roman" w:cs="Times New Roman"/>
          <w:sz w:val="28"/>
          <w:szCs w:val="28"/>
        </w:rPr>
        <w:t>元，</w:t>
      </w:r>
      <w:r>
        <w:rPr>
          <w:rFonts w:ascii="Times New Roman" w:eastAsia="仿宋" w:hAnsi="Times New Roman" w:cs="Times New Roman" w:hint="eastAsia"/>
          <w:sz w:val="28"/>
          <w:szCs w:val="28"/>
        </w:rPr>
        <w:t>结余资金为</w:t>
      </w:r>
      <w:bookmarkStart w:id="29" w:name="OLE_LINK46"/>
      <w:r>
        <w:rPr>
          <w:rFonts w:ascii="Times New Roman" w:eastAsia="仿宋" w:hAnsi="Times New Roman" w:cs="Times New Roman"/>
          <w:sz w:val="28"/>
          <w:szCs w:val="28"/>
        </w:rPr>
        <w:t>-141,085.01</w:t>
      </w:r>
      <w:bookmarkEnd w:id="29"/>
      <w:r>
        <w:rPr>
          <w:rFonts w:ascii="Times New Roman" w:eastAsia="仿宋" w:hAnsi="Times New Roman" w:cs="Times New Roman" w:hint="eastAsia"/>
          <w:sz w:val="28"/>
          <w:szCs w:val="28"/>
        </w:rPr>
        <w:t>元。</w:t>
      </w:r>
      <w:r>
        <w:rPr>
          <w:rFonts w:ascii="Times New Roman" w:eastAsia="仿宋" w:hAnsi="Times New Roman" w:cs="Times New Roman"/>
          <w:sz w:val="28"/>
          <w:szCs w:val="28"/>
        </w:rPr>
        <w:t>人员费用支出占本协议期服务总经费的</w:t>
      </w:r>
      <w:r>
        <w:rPr>
          <w:rFonts w:ascii="Times New Roman" w:eastAsia="仿宋" w:hAnsi="Times New Roman" w:cs="Times New Roman" w:hint="eastAsia"/>
          <w:sz w:val="28"/>
          <w:szCs w:val="28"/>
        </w:rPr>
        <w:t>88.37%</w:t>
      </w:r>
      <w:r>
        <w:rPr>
          <w:rFonts w:ascii="Times New Roman" w:eastAsia="仿宋" w:hAnsi="Times New Roman" w:cs="Times New Roman" w:hint="eastAsia"/>
          <w:sz w:val="28"/>
          <w:szCs w:val="28"/>
        </w:rPr>
        <w:t>，用于服务质量保障费用及承接机构管理费用实际支出</w:t>
      </w:r>
      <w:r>
        <w:rPr>
          <w:rFonts w:ascii="Times New Roman" w:eastAsia="仿宋" w:hAnsi="Times New Roman" w:cs="Times New Roman"/>
          <w:sz w:val="28"/>
          <w:szCs w:val="28"/>
        </w:rPr>
        <w:t>占本协议期服务总经费的</w:t>
      </w:r>
      <w:r>
        <w:rPr>
          <w:rFonts w:ascii="Times New Roman" w:eastAsia="仿宋" w:hAnsi="Times New Roman" w:cs="Times New Roman" w:hint="eastAsia"/>
          <w:sz w:val="28"/>
          <w:szCs w:val="28"/>
        </w:rPr>
        <w:t>17.51%</w:t>
      </w:r>
      <w:r>
        <w:rPr>
          <w:rFonts w:ascii="Times New Roman" w:eastAsia="仿宋" w:hAnsi="Times New Roman" w:cs="Times New Roman" w:hint="eastAsia"/>
          <w:sz w:val="28"/>
          <w:szCs w:val="28"/>
        </w:rPr>
        <w:t>，其中承接机构管理费用</w:t>
      </w:r>
      <w:r>
        <w:rPr>
          <w:rFonts w:ascii="Times New Roman" w:eastAsia="仿宋" w:hAnsi="Times New Roman" w:cs="Times New Roman"/>
          <w:sz w:val="28"/>
          <w:szCs w:val="28"/>
        </w:rPr>
        <w:t>占本协议期服务总经费的</w:t>
      </w:r>
      <w:r>
        <w:rPr>
          <w:rFonts w:ascii="Times New Roman" w:eastAsia="仿宋" w:hAnsi="Times New Roman" w:cs="Times New Roman" w:hint="eastAsia"/>
          <w:sz w:val="28"/>
          <w:szCs w:val="28"/>
        </w:rPr>
        <w:t>7.56%</w:t>
      </w:r>
      <w:r>
        <w:rPr>
          <w:rFonts w:ascii="Times New Roman" w:eastAsia="仿宋" w:hAnsi="Times New Roman" w:cs="Times New Roman" w:hint="eastAsia"/>
          <w:sz w:val="28"/>
          <w:szCs w:val="28"/>
        </w:rPr>
        <w:t>。</w:t>
      </w:r>
    </w:p>
    <w:bookmarkEnd w:id="25"/>
    <w:p w14:paraId="14A4DD0B"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fldChar w:fldCharType="begin"/>
      </w:r>
      <w:r>
        <w:rPr>
          <w:rFonts w:ascii="Times New Roman" w:eastAsia="仿宋" w:hAnsi="Times New Roman" w:cs="Times New Roman"/>
          <w:sz w:val="28"/>
          <w:szCs w:val="28"/>
        </w:rPr>
        <w:instrText xml:space="preserve"> </w:instrText>
      </w:r>
      <w:r>
        <w:rPr>
          <w:rFonts w:ascii="Times New Roman" w:eastAsia="仿宋" w:hAnsi="Times New Roman" w:cs="Times New Roman" w:hint="eastAsia"/>
          <w:sz w:val="28"/>
          <w:szCs w:val="28"/>
        </w:rPr>
        <w:instrText>= 2 \* GB4</w:instrText>
      </w:r>
      <w:r>
        <w:rPr>
          <w:rFonts w:ascii="Times New Roman" w:eastAsia="仿宋" w:hAnsi="Times New Roman" w:cs="Times New Roman"/>
          <w:sz w:val="28"/>
          <w:szCs w:val="28"/>
        </w:rPr>
        <w:instrText xml:space="preserve"> </w:instrText>
      </w:r>
      <w:r>
        <w:rPr>
          <w:rFonts w:ascii="Times New Roman" w:eastAsia="仿宋" w:hAnsi="Times New Roman" w:cs="Times New Roman"/>
          <w:sz w:val="28"/>
          <w:szCs w:val="28"/>
        </w:rPr>
        <w:fldChar w:fldCharType="separate"/>
      </w:r>
      <w:r>
        <w:rPr>
          <w:rFonts w:ascii="Times New Roman" w:eastAsia="仿宋" w:hAnsi="Times New Roman" w:cs="Times New Roman" w:hint="eastAsia"/>
          <w:sz w:val="28"/>
          <w:szCs w:val="28"/>
        </w:rPr>
        <w:t>㈡</w:t>
      </w:r>
      <w:r>
        <w:rPr>
          <w:rFonts w:ascii="Times New Roman" w:eastAsia="仿宋" w:hAnsi="Times New Roman" w:cs="Times New Roman"/>
          <w:sz w:val="28"/>
          <w:szCs w:val="28"/>
        </w:rPr>
        <w:fldChar w:fldCharType="end"/>
      </w:r>
      <w:r>
        <w:rPr>
          <w:rFonts w:ascii="Times New Roman" w:eastAsia="仿宋" w:hAnsi="Times New Roman" w:cs="Times New Roman" w:hint="eastAsia"/>
          <w:sz w:val="28"/>
          <w:szCs w:val="28"/>
        </w:rPr>
        <w:t>截至审计日，协议期</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4</w:t>
      </w:r>
      <w:r>
        <w:rPr>
          <w:rFonts w:ascii="Times New Roman" w:eastAsia="仿宋" w:hAnsi="Times New Roman" w:cs="Times New Roman" w:hint="eastAsia"/>
          <w:sz w:val="28"/>
          <w:szCs w:val="28"/>
        </w:rPr>
        <w:t>年</w:t>
      </w:r>
      <w:r>
        <w:rPr>
          <w:rFonts w:ascii="Times New Roman" w:eastAsia="仿宋" w:hAnsi="Times New Roman" w:cs="Times New Roman"/>
          <w:sz w:val="28"/>
          <w:szCs w:val="28"/>
        </w:rPr>
        <w:t>8</w:t>
      </w:r>
      <w:r>
        <w:rPr>
          <w:rFonts w:ascii="Times New Roman" w:eastAsia="仿宋" w:hAnsi="Times New Roman" w:cs="Times New Roman" w:hint="eastAsia"/>
          <w:sz w:val="28"/>
          <w:szCs w:val="28"/>
        </w:rPr>
        <w:t>月</w:t>
      </w:r>
      <w:r>
        <w:rPr>
          <w:rFonts w:ascii="Times New Roman" w:eastAsia="仿宋" w:hAnsi="Times New Roman" w:cs="Times New Roman"/>
          <w:sz w:val="28"/>
          <w:szCs w:val="28"/>
        </w:rPr>
        <w:t>2</w:t>
      </w:r>
      <w:r>
        <w:rPr>
          <w:rFonts w:ascii="Times New Roman" w:eastAsia="仿宋" w:hAnsi="Times New Roman" w:cs="Times New Roman" w:hint="eastAsia"/>
          <w:sz w:val="28"/>
          <w:szCs w:val="28"/>
        </w:rPr>
        <w:t>5</w:t>
      </w:r>
      <w:r>
        <w:rPr>
          <w:rFonts w:ascii="Times New Roman" w:eastAsia="仿宋" w:hAnsi="Times New Roman" w:cs="Times New Roman" w:hint="eastAsia"/>
          <w:sz w:val="28"/>
          <w:szCs w:val="28"/>
        </w:rPr>
        <w:t>日至</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5</w:t>
      </w:r>
      <w:r>
        <w:rPr>
          <w:rFonts w:ascii="Times New Roman" w:eastAsia="仿宋" w:hAnsi="Times New Roman" w:cs="Times New Roman" w:hint="eastAsia"/>
          <w:sz w:val="28"/>
          <w:szCs w:val="28"/>
        </w:rPr>
        <w:t>年</w:t>
      </w:r>
      <w:r>
        <w:rPr>
          <w:rFonts w:ascii="Times New Roman" w:eastAsia="仿宋" w:hAnsi="Times New Roman" w:cs="Times New Roman"/>
          <w:sz w:val="28"/>
          <w:szCs w:val="28"/>
        </w:rPr>
        <w:t>8</w:t>
      </w:r>
      <w:r>
        <w:rPr>
          <w:rFonts w:ascii="Times New Roman" w:eastAsia="仿宋" w:hAnsi="Times New Roman" w:cs="Times New Roman" w:hint="eastAsia"/>
          <w:sz w:val="28"/>
          <w:szCs w:val="28"/>
        </w:rPr>
        <w:t>月</w:t>
      </w:r>
      <w:r>
        <w:rPr>
          <w:rFonts w:ascii="Times New Roman" w:eastAsia="仿宋" w:hAnsi="Times New Roman" w:cs="Times New Roman"/>
          <w:sz w:val="28"/>
          <w:szCs w:val="28"/>
        </w:rPr>
        <w:t>2</w:t>
      </w:r>
      <w:r>
        <w:rPr>
          <w:rFonts w:ascii="Times New Roman" w:eastAsia="仿宋" w:hAnsi="Times New Roman" w:cs="Times New Roman" w:hint="eastAsia"/>
          <w:sz w:val="28"/>
          <w:szCs w:val="28"/>
        </w:rPr>
        <w:t>4</w:t>
      </w:r>
      <w:r>
        <w:rPr>
          <w:rFonts w:ascii="Times New Roman" w:eastAsia="仿宋" w:hAnsi="Times New Roman" w:cs="Times New Roman" w:hint="eastAsia"/>
          <w:sz w:val="28"/>
          <w:szCs w:val="28"/>
        </w:rPr>
        <w:t>日的结余资金发生变动，具体情况如下：</w:t>
      </w:r>
    </w:p>
    <w:p w14:paraId="021D9458"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根据</w:t>
      </w:r>
      <w:r>
        <w:rPr>
          <w:rFonts w:ascii="Times New Roman" w:eastAsia="仿宋" w:hAnsi="Times New Roman" w:cs="Times New Roman"/>
          <w:sz w:val="28"/>
          <w:szCs w:val="28"/>
        </w:rPr>
        <w:t>“</w:t>
      </w:r>
      <w:r>
        <w:rPr>
          <w:rFonts w:ascii="Times New Roman" w:eastAsia="仿宋" w:hAnsi="Times New Roman" w:cs="Times New Roman" w:hint="eastAsia"/>
          <w:sz w:val="28"/>
          <w:szCs w:val="28"/>
        </w:rPr>
        <w:t>业会专审</w:t>
      </w:r>
      <w:r>
        <w:rPr>
          <w:rFonts w:ascii="Times New Roman" w:eastAsia="仿宋" w:hAnsi="Times New Roman" w:cs="Times New Roman"/>
          <w:sz w:val="28"/>
          <w:szCs w:val="28"/>
        </w:rPr>
        <w:t>[2025]306</w:t>
      </w:r>
      <w:r>
        <w:rPr>
          <w:rFonts w:ascii="Times New Roman" w:eastAsia="仿宋" w:hAnsi="Times New Roman" w:cs="Times New Roman" w:hint="eastAsia"/>
          <w:sz w:val="28"/>
          <w:szCs w:val="28"/>
        </w:rPr>
        <w:t>号</w:t>
      </w:r>
      <w:r>
        <w:rPr>
          <w:rFonts w:ascii="Times New Roman" w:eastAsia="仿宋" w:hAnsi="Times New Roman" w:cs="Times New Roman"/>
          <w:sz w:val="28"/>
          <w:szCs w:val="28"/>
        </w:rPr>
        <w:t>”</w:t>
      </w:r>
      <w:r>
        <w:rPr>
          <w:rFonts w:ascii="Times New Roman" w:eastAsia="仿宋" w:hAnsi="Times New Roman" w:cs="Times New Roman" w:hint="eastAsia"/>
          <w:sz w:val="28"/>
          <w:szCs w:val="28"/>
        </w:rPr>
        <w:t>财务管理情况评估报告</w:t>
      </w:r>
      <w:r>
        <w:rPr>
          <w:rFonts w:ascii="Times New Roman" w:eastAsia="仿宋" w:hAnsi="Times New Roman" w:cs="Times New Roman"/>
          <w:sz w:val="28"/>
          <w:szCs w:val="28"/>
        </w:rPr>
        <w:t>“</w:t>
      </w:r>
      <w:r>
        <w:rPr>
          <w:rFonts w:ascii="Times New Roman" w:eastAsia="仿宋" w:hAnsi="Times New Roman" w:cs="Times New Roman" w:hint="eastAsia"/>
          <w:sz w:val="28"/>
          <w:szCs w:val="28"/>
        </w:rPr>
        <w:t>截至报告日</w:t>
      </w:r>
      <w:r>
        <w:rPr>
          <w:rFonts w:ascii="Times New Roman" w:eastAsia="仿宋" w:hAnsi="Times New Roman" w:cs="Times New Roman"/>
          <w:sz w:val="28"/>
          <w:szCs w:val="28"/>
        </w:rPr>
        <w:t>，大龙社工站累计已收到本次</w:t>
      </w:r>
      <w:bookmarkStart w:id="30" w:name="_GoBack"/>
      <w:bookmarkEnd w:id="30"/>
      <w:r>
        <w:rPr>
          <w:rFonts w:ascii="Times New Roman" w:eastAsia="仿宋" w:hAnsi="Times New Roman" w:cs="Times New Roman"/>
          <w:sz w:val="28"/>
          <w:szCs w:val="28"/>
        </w:rPr>
        <w:t>服务</w:t>
      </w:r>
      <w:r>
        <w:rPr>
          <w:rFonts w:ascii="Times New Roman" w:eastAsia="仿宋" w:hAnsi="Times New Roman" w:cs="Times New Roman" w:hint="eastAsia"/>
          <w:sz w:val="28"/>
          <w:szCs w:val="28"/>
        </w:rPr>
        <w:t>协议期政府采购服务经费</w:t>
      </w:r>
      <w:r>
        <w:rPr>
          <w:rFonts w:ascii="Times New Roman" w:eastAsia="仿宋" w:hAnsi="Times New Roman" w:cs="Times New Roman" w:hint="eastAsia"/>
          <w:sz w:val="28"/>
          <w:szCs w:val="28"/>
        </w:rPr>
        <w:t>1</w:t>
      </w:r>
      <w:r>
        <w:rPr>
          <w:rFonts w:ascii="Times New Roman" w:eastAsia="仿宋" w:hAnsi="Times New Roman" w:cs="Times New Roman"/>
          <w:sz w:val="28"/>
          <w:szCs w:val="28"/>
        </w:rPr>
        <w:t>,</w:t>
      </w:r>
      <w:r>
        <w:rPr>
          <w:rFonts w:ascii="Times New Roman" w:eastAsia="仿宋" w:hAnsi="Times New Roman" w:cs="Times New Roman" w:hint="eastAsia"/>
          <w:sz w:val="28"/>
          <w:szCs w:val="28"/>
        </w:rPr>
        <w:t>345</w:t>
      </w:r>
      <w:r>
        <w:rPr>
          <w:rFonts w:ascii="Times New Roman" w:eastAsia="仿宋" w:hAnsi="Times New Roman" w:cs="Times New Roman"/>
          <w:sz w:val="28"/>
          <w:szCs w:val="28"/>
        </w:rPr>
        <w:t>,</w:t>
      </w:r>
      <w:r>
        <w:rPr>
          <w:rFonts w:ascii="Times New Roman" w:eastAsia="仿宋" w:hAnsi="Times New Roman" w:cs="Times New Roman" w:hint="eastAsia"/>
          <w:sz w:val="28"/>
          <w:szCs w:val="28"/>
        </w:rPr>
        <w:t>4</w:t>
      </w:r>
      <w:r>
        <w:rPr>
          <w:rFonts w:ascii="Times New Roman" w:eastAsia="仿宋" w:hAnsi="Times New Roman" w:cs="Times New Roman"/>
          <w:sz w:val="28"/>
          <w:szCs w:val="28"/>
        </w:rPr>
        <w:t>00.00</w:t>
      </w:r>
      <w:r>
        <w:rPr>
          <w:rFonts w:ascii="Times New Roman" w:eastAsia="仿宋" w:hAnsi="Times New Roman" w:cs="Times New Roman" w:hint="eastAsia"/>
          <w:sz w:val="28"/>
          <w:szCs w:val="28"/>
        </w:rPr>
        <w:t>元，累计支出服务经费</w:t>
      </w:r>
      <w:r>
        <w:rPr>
          <w:rFonts w:ascii="Times New Roman" w:eastAsia="仿宋" w:hAnsi="Times New Roman" w:cs="Times New Roman"/>
          <w:sz w:val="28"/>
          <w:szCs w:val="28"/>
        </w:rPr>
        <w:t>2,</w:t>
      </w:r>
      <w:r>
        <w:rPr>
          <w:rFonts w:ascii="Times New Roman" w:eastAsia="仿宋" w:hAnsi="Times New Roman" w:cs="Times New Roman" w:hint="eastAsia"/>
          <w:sz w:val="28"/>
          <w:szCs w:val="28"/>
        </w:rPr>
        <w:t>032</w:t>
      </w:r>
      <w:bookmarkStart w:id="31" w:name="OLE_LINK23"/>
      <w:r>
        <w:rPr>
          <w:rFonts w:ascii="Times New Roman" w:eastAsia="仿宋" w:hAnsi="Times New Roman" w:cs="Times New Roman"/>
          <w:sz w:val="28"/>
          <w:szCs w:val="28"/>
        </w:rPr>
        <w:t>,</w:t>
      </w:r>
      <w:bookmarkEnd w:id="31"/>
      <w:r>
        <w:rPr>
          <w:rFonts w:ascii="Times New Roman" w:eastAsia="仿宋" w:hAnsi="Times New Roman" w:cs="Times New Roman" w:hint="eastAsia"/>
          <w:sz w:val="28"/>
          <w:szCs w:val="28"/>
        </w:rPr>
        <w:t>303.59</w:t>
      </w:r>
      <w:r>
        <w:rPr>
          <w:rFonts w:ascii="Times New Roman" w:eastAsia="仿宋" w:hAnsi="Times New Roman" w:cs="Times New Roman" w:hint="eastAsia"/>
          <w:sz w:val="28"/>
          <w:szCs w:val="28"/>
        </w:rPr>
        <w:t>元，结余金额为</w:t>
      </w:r>
      <w:r>
        <w:rPr>
          <w:rFonts w:ascii="Times New Roman" w:eastAsia="仿宋" w:hAnsi="Times New Roman" w:cs="Times New Roman"/>
          <w:sz w:val="28"/>
          <w:szCs w:val="28"/>
        </w:rPr>
        <w:t>-</w:t>
      </w:r>
      <w:r>
        <w:rPr>
          <w:rFonts w:ascii="Times New Roman" w:eastAsia="仿宋" w:hAnsi="Times New Roman" w:cs="Times New Roman" w:hint="eastAsia"/>
          <w:sz w:val="28"/>
          <w:szCs w:val="28"/>
        </w:rPr>
        <w:t>686</w:t>
      </w:r>
      <w:r>
        <w:rPr>
          <w:rFonts w:ascii="Times New Roman" w:eastAsia="仿宋" w:hAnsi="Times New Roman" w:cs="Times New Roman"/>
          <w:sz w:val="28"/>
          <w:szCs w:val="28"/>
        </w:rPr>
        <w:t>,</w:t>
      </w:r>
      <w:r>
        <w:rPr>
          <w:rFonts w:ascii="Times New Roman" w:eastAsia="仿宋" w:hAnsi="Times New Roman" w:cs="Times New Roman" w:hint="eastAsia"/>
          <w:sz w:val="28"/>
          <w:szCs w:val="28"/>
        </w:rPr>
        <w:t>903.59</w:t>
      </w:r>
      <w:r>
        <w:rPr>
          <w:rFonts w:ascii="Times New Roman" w:eastAsia="仿宋" w:hAnsi="Times New Roman" w:cs="Times New Roman" w:hint="eastAsia"/>
          <w:sz w:val="28"/>
          <w:szCs w:val="28"/>
        </w:rPr>
        <w:t>元（不含未划入的</w:t>
      </w:r>
      <w:r>
        <w:rPr>
          <w:rFonts w:ascii="Times New Roman" w:eastAsia="仿宋" w:hAnsi="Times New Roman" w:cs="Times New Roman" w:hint="eastAsia"/>
          <w:sz w:val="28"/>
          <w:szCs w:val="28"/>
        </w:rPr>
        <w:t>666,600.00</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w:t>
      </w:r>
      <w:r>
        <w:rPr>
          <w:rFonts w:ascii="Times New Roman" w:eastAsia="仿宋" w:hAnsi="Times New Roman" w:cs="Times New Roman" w:hint="eastAsia"/>
          <w:sz w:val="28"/>
          <w:szCs w:val="28"/>
        </w:rPr>
        <w:t>，结合本评估期</w:t>
      </w:r>
      <w:r>
        <w:rPr>
          <w:rFonts w:ascii="Times New Roman" w:eastAsia="仿宋" w:hAnsi="Times New Roman" w:cs="Times New Roman"/>
          <w:sz w:val="28"/>
          <w:szCs w:val="28"/>
        </w:rPr>
        <w:t>2025</w:t>
      </w:r>
      <w:r>
        <w:rPr>
          <w:rFonts w:ascii="Times New Roman" w:eastAsia="仿宋" w:hAnsi="Times New Roman" w:cs="Times New Roman" w:hint="eastAsia"/>
          <w:sz w:val="28"/>
          <w:szCs w:val="28"/>
        </w:rPr>
        <w:t>年</w:t>
      </w:r>
      <w:r>
        <w:rPr>
          <w:rFonts w:ascii="Times New Roman" w:eastAsia="仿宋" w:hAnsi="Times New Roman" w:cs="Times New Roman"/>
          <w:sz w:val="28"/>
          <w:szCs w:val="28"/>
        </w:rPr>
        <w:t>8</w:t>
      </w:r>
      <w:r>
        <w:rPr>
          <w:rFonts w:ascii="Times New Roman" w:eastAsia="仿宋" w:hAnsi="Times New Roman" w:cs="Times New Roman" w:hint="eastAsia"/>
          <w:sz w:val="28"/>
          <w:szCs w:val="28"/>
        </w:rPr>
        <w:t>月</w:t>
      </w:r>
      <w:r>
        <w:rPr>
          <w:rFonts w:ascii="Times New Roman" w:eastAsia="仿宋" w:hAnsi="Times New Roman" w:cs="Times New Roman"/>
          <w:sz w:val="28"/>
          <w:szCs w:val="28"/>
        </w:rPr>
        <w:t>25</w:t>
      </w:r>
      <w:r>
        <w:rPr>
          <w:rFonts w:ascii="Times New Roman" w:eastAsia="仿宋" w:hAnsi="Times New Roman" w:cs="Times New Roman" w:hint="eastAsia"/>
          <w:sz w:val="28"/>
          <w:szCs w:val="28"/>
        </w:rPr>
        <w:t>日至</w:t>
      </w:r>
      <w:r>
        <w:rPr>
          <w:rFonts w:ascii="Times New Roman" w:eastAsia="仿宋" w:hAnsi="Times New Roman" w:cs="Times New Roman"/>
          <w:sz w:val="28"/>
          <w:szCs w:val="28"/>
        </w:rPr>
        <w:t>2026</w:t>
      </w:r>
      <w:r>
        <w:rPr>
          <w:rFonts w:ascii="Times New Roman" w:eastAsia="仿宋" w:hAnsi="Times New Roman" w:cs="Times New Roman" w:hint="eastAsia"/>
          <w:sz w:val="28"/>
          <w:szCs w:val="28"/>
        </w:rPr>
        <w:t>年</w:t>
      </w:r>
      <w:r>
        <w:rPr>
          <w:rFonts w:ascii="Times New Roman" w:eastAsia="仿宋" w:hAnsi="Times New Roman" w:cs="Times New Roman"/>
          <w:sz w:val="28"/>
          <w:szCs w:val="28"/>
        </w:rPr>
        <w:t>2</w:t>
      </w:r>
      <w:r>
        <w:rPr>
          <w:rFonts w:ascii="Times New Roman" w:eastAsia="仿宋" w:hAnsi="Times New Roman" w:cs="Times New Roman" w:hint="eastAsia"/>
          <w:sz w:val="28"/>
          <w:szCs w:val="28"/>
        </w:rPr>
        <w:t>月</w:t>
      </w:r>
      <w:r>
        <w:rPr>
          <w:rFonts w:ascii="Times New Roman" w:eastAsia="仿宋" w:hAnsi="Times New Roman" w:cs="Times New Roman"/>
          <w:sz w:val="28"/>
          <w:szCs w:val="28"/>
        </w:rPr>
        <w:t>24</w:t>
      </w:r>
      <w:r>
        <w:rPr>
          <w:rFonts w:ascii="Times New Roman" w:eastAsia="仿宋" w:hAnsi="Times New Roman" w:cs="Times New Roman" w:hint="eastAsia"/>
          <w:sz w:val="28"/>
          <w:szCs w:val="28"/>
        </w:rPr>
        <w:t>日财务管理评估情况，经评估，本评估期内收到该协议期服务经费</w:t>
      </w:r>
      <w:r>
        <w:rPr>
          <w:rFonts w:ascii="Times New Roman" w:eastAsia="仿宋" w:hAnsi="Times New Roman" w:cs="Times New Roman" w:hint="eastAsia"/>
          <w:sz w:val="28"/>
          <w:szCs w:val="28"/>
        </w:rPr>
        <w:t>665</w:t>
      </w:r>
      <w:r>
        <w:rPr>
          <w:rFonts w:ascii="Times New Roman" w:eastAsia="仿宋" w:hAnsi="Times New Roman" w:cs="Times New Roman"/>
          <w:sz w:val="28"/>
          <w:szCs w:val="28"/>
        </w:rPr>
        <w:t>,</w:t>
      </w:r>
      <w:r>
        <w:rPr>
          <w:rFonts w:ascii="Times New Roman" w:eastAsia="仿宋" w:hAnsi="Times New Roman" w:cs="Times New Roman" w:hint="eastAsia"/>
          <w:sz w:val="28"/>
          <w:szCs w:val="28"/>
        </w:rPr>
        <w:t>0</w:t>
      </w:r>
      <w:r>
        <w:rPr>
          <w:rFonts w:ascii="Times New Roman" w:eastAsia="仿宋" w:hAnsi="Times New Roman" w:cs="Times New Roman"/>
          <w:sz w:val="28"/>
          <w:szCs w:val="28"/>
        </w:rPr>
        <w:t>00.00</w:t>
      </w:r>
      <w:r>
        <w:rPr>
          <w:rFonts w:ascii="Times New Roman" w:eastAsia="仿宋" w:hAnsi="Times New Roman" w:cs="Times New Roman" w:hint="eastAsia"/>
          <w:sz w:val="28"/>
          <w:szCs w:val="28"/>
        </w:rPr>
        <w:t>元</w:t>
      </w:r>
      <w:r>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支付归属于该协议期的支出</w:t>
      </w:r>
      <w:r>
        <w:rPr>
          <w:rFonts w:ascii="Times New Roman" w:eastAsia="仿宋" w:hAnsi="Times New Roman" w:cs="Times New Roman" w:hint="eastAsia"/>
          <w:sz w:val="28"/>
          <w:szCs w:val="28"/>
        </w:rPr>
        <w:t>24,862.35</w:t>
      </w:r>
      <w:r>
        <w:rPr>
          <w:rFonts w:ascii="Times New Roman" w:eastAsia="仿宋" w:hAnsi="Times New Roman" w:cs="Times New Roman" w:hint="eastAsia"/>
          <w:sz w:val="28"/>
          <w:szCs w:val="28"/>
        </w:rPr>
        <w:t>元，为服务质量保障费用</w:t>
      </w:r>
      <w:r>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机构年度相关税费支出。</w:t>
      </w:r>
    </w:p>
    <w:p w14:paraId="014848F5"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调整后，该协议期累计收到服务经费</w:t>
      </w:r>
      <w:r>
        <w:rPr>
          <w:rFonts w:ascii="Times New Roman" w:eastAsia="仿宋" w:hAnsi="Times New Roman" w:cs="Times New Roman"/>
          <w:sz w:val="28"/>
          <w:szCs w:val="28"/>
        </w:rPr>
        <w:t>2,</w:t>
      </w:r>
      <w:r>
        <w:rPr>
          <w:rFonts w:ascii="Times New Roman" w:eastAsia="仿宋" w:hAnsi="Times New Roman" w:cs="Times New Roman" w:hint="eastAsia"/>
          <w:sz w:val="28"/>
          <w:szCs w:val="28"/>
        </w:rPr>
        <w:t>010</w:t>
      </w:r>
      <w:r>
        <w:rPr>
          <w:rFonts w:ascii="Times New Roman" w:eastAsia="仿宋" w:hAnsi="Times New Roman" w:cs="Times New Roman"/>
          <w:sz w:val="28"/>
          <w:szCs w:val="28"/>
        </w:rPr>
        <w:t>,</w:t>
      </w:r>
      <w:r>
        <w:rPr>
          <w:rFonts w:ascii="Times New Roman" w:eastAsia="仿宋" w:hAnsi="Times New Roman" w:cs="Times New Roman" w:hint="eastAsia"/>
          <w:sz w:val="28"/>
          <w:szCs w:val="28"/>
        </w:rPr>
        <w:t>4</w:t>
      </w:r>
      <w:r>
        <w:rPr>
          <w:rFonts w:ascii="Times New Roman" w:eastAsia="仿宋" w:hAnsi="Times New Roman" w:cs="Times New Roman"/>
          <w:sz w:val="28"/>
          <w:szCs w:val="28"/>
        </w:rPr>
        <w:t>00.00</w:t>
      </w:r>
      <w:r>
        <w:rPr>
          <w:rFonts w:ascii="Times New Roman" w:eastAsia="仿宋" w:hAnsi="Times New Roman" w:cs="Times New Roman" w:hint="eastAsia"/>
          <w:sz w:val="28"/>
          <w:szCs w:val="28"/>
        </w:rPr>
        <w:t>元，累计支出服务经费</w:t>
      </w:r>
      <w:r>
        <w:rPr>
          <w:rFonts w:ascii="Times New Roman" w:eastAsia="仿宋" w:hAnsi="Times New Roman" w:cs="Times New Roman"/>
          <w:sz w:val="28"/>
          <w:szCs w:val="28"/>
        </w:rPr>
        <w:t>2,</w:t>
      </w:r>
      <w:r>
        <w:rPr>
          <w:rFonts w:ascii="Times New Roman" w:eastAsia="仿宋" w:hAnsi="Times New Roman" w:cs="Times New Roman" w:hint="eastAsia"/>
          <w:sz w:val="28"/>
          <w:szCs w:val="28"/>
        </w:rPr>
        <w:t>057</w:t>
      </w:r>
      <w:r>
        <w:rPr>
          <w:rFonts w:ascii="Times New Roman" w:eastAsia="仿宋" w:hAnsi="Times New Roman" w:cs="Times New Roman"/>
          <w:sz w:val="28"/>
          <w:szCs w:val="28"/>
        </w:rPr>
        <w:t>,</w:t>
      </w:r>
      <w:r>
        <w:rPr>
          <w:rFonts w:ascii="Times New Roman" w:eastAsia="仿宋" w:hAnsi="Times New Roman" w:cs="Times New Roman" w:hint="eastAsia"/>
          <w:sz w:val="28"/>
          <w:szCs w:val="28"/>
        </w:rPr>
        <w:t>165.94</w:t>
      </w:r>
      <w:r>
        <w:rPr>
          <w:rFonts w:ascii="Times New Roman" w:eastAsia="仿宋" w:hAnsi="Times New Roman" w:cs="Times New Roman" w:hint="eastAsia"/>
          <w:sz w:val="28"/>
          <w:szCs w:val="28"/>
        </w:rPr>
        <w:t>元，结余资金为</w:t>
      </w:r>
      <w:bookmarkStart w:id="32" w:name="OLE_LINK47"/>
      <w:bookmarkStart w:id="33" w:name="OLE_LINK48"/>
      <w:r>
        <w:rPr>
          <w:rFonts w:ascii="Times New Roman" w:eastAsia="仿宋" w:hAnsi="Times New Roman" w:cs="Times New Roman"/>
          <w:sz w:val="28"/>
          <w:szCs w:val="28"/>
        </w:rPr>
        <w:t>-46,765.94</w:t>
      </w:r>
      <w:bookmarkEnd w:id="32"/>
      <w:bookmarkEnd w:id="33"/>
      <w:r>
        <w:rPr>
          <w:rFonts w:ascii="Times New Roman" w:eastAsia="仿宋" w:hAnsi="Times New Roman" w:cs="Times New Roman" w:hint="eastAsia"/>
          <w:sz w:val="28"/>
          <w:szCs w:val="28"/>
        </w:rPr>
        <w:t>元。人员费用支出占本协议期服务总经费的</w:t>
      </w:r>
      <w:r>
        <w:rPr>
          <w:rFonts w:ascii="Times New Roman" w:eastAsia="仿宋" w:hAnsi="Times New Roman" w:cs="Times New Roman" w:hint="eastAsia"/>
          <w:sz w:val="28"/>
          <w:szCs w:val="28"/>
        </w:rPr>
        <w:t>85.01</w:t>
      </w:r>
      <w:r>
        <w:rPr>
          <w:rFonts w:ascii="Times New Roman" w:eastAsia="仿宋" w:hAnsi="Times New Roman" w:cs="Times New Roman"/>
          <w:sz w:val="28"/>
          <w:szCs w:val="28"/>
        </w:rPr>
        <w:t>%</w:t>
      </w:r>
      <w:r>
        <w:rPr>
          <w:rFonts w:ascii="Times New Roman" w:eastAsia="仿宋" w:hAnsi="Times New Roman" w:cs="Times New Roman" w:hint="eastAsia"/>
          <w:sz w:val="28"/>
          <w:szCs w:val="28"/>
        </w:rPr>
        <w:t>，用于服务质量保障费用及承接机构管理费用实际支</w:t>
      </w:r>
      <w:r>
        <w:rPr>
          <w:rFonts w:ascii="Times New Roman" w:eastAsia="仿宋" w:hAnsi="Times New Roman" w:cs="Times New Roman" w:hint="eastAsia"/>
          <w:sz w:val="28"/>
          <w:szCs w:val="28"/>
        </w:rPr>
        <w:t>出占本协议期服务总经费的</w:t>
      </w:r>
      <w:r>
        <w:rPr>
          <w:rFonts w:ascii="Times New Roman" w:eastAsia="仿宋" w:hAnsi="Times New Roman" w:cs="Times New Roman" w:hint="eastAsia"/>
          <w:sz w:val="28"/>
          <w:szCs w:val="28"/>
        </w:rPr>
        <w:t>17.23</w:t>
      </w:r>
      <w:r>
        <w:rPr>
          <w:rFonts w:ascii="Times New Roman" w:eastAsia="仿宋" w:hAnsi="Times New Roman" w:cs="Times New Roman"/>
          <w:sz w:val="28"/>
          <w:szCs w:val="28"/>
        </w:rPr>
        <w:t>%</w:t>
      </w:r>
      <w:r>
        <w:rPr>
          <w:rFonts w:ascii="Times New Roman" w:eastAsia="仿宋" w:hAnsi="Times New Roman" w:cs="Times New Roman" w:hint="eastAsia"/>
          <w:sz w:val="28"/>
          <w:szCs w:val="28"/>
        </w:rPr>
        <w:t>，其中承接机构管理费用占本协议期服务总经费的</w:t>
      </w:r>
      <w:r>
        <w:rPr>
          <w:rFonts w:ascii="Times New Roman" w:eastAsia="仿宋" w:hAnsi="Times New Roman" w:cs="Times New Roman" w:hint="eastAsia"/>
          <w:sz w:val="28"/>
          <w:szCs w:val="28"/>
        </w:rPr>
        <w:t>7.76</w:t>
      </w:r>
      <w:r>
        <w:rPr>
          <w:rFonts w:ascii="Times New Roman" w:eastAsia="仿宋" w:hAnsi="Times New Roman" w:cs="Times New Roman"/>
          <w:sz w:val="28"/>
          <w:szCs w:val="28"/>
        </w:rPr>
        <w:t>%</w:t>
      </w:r>
      <w:r>
        <w:rPr>
          <w:rFonts w:ascii="Times New Roman" w:eastAsia="仿宋" w:hAnsi="Times New Roman" w:cs="Times New Roman" w:hint="eastAsia"/>
          <w:sz w:val="28"/>
          <w:szCs w:val="28"/>
        </w:rPr>
        <w:t>。</w:t>
      </w:r>
    </w:p>
    <w:p w14:paraId="10916C44" w14:textId="77777777" w:rsidR="004C7895" w:rsidRDefault="0035220A">
      <w:pPr>
        <w:spacing w:line="620" w:lineRule="exact"/>
        <w:ind w:rightChars="-3" w:right="-6"/>
        <w:rPr>
          <w:rFonts w:ascii="Times New Roman" w:eastAsia="仿宋" w:hAnsi="Times New Roman" w:cs="Times New Roman"/>
          <w:b/>
          <w:sz w:val="28"/>
          <w:szCs w:val="28"/>
        </w:rPr>
      </w:pPr>
      <w:r>
        <w:rPr>
          <w:rFonts w:ascii="Times New Roman" w:eastAsia="仿宋" w:hAnsi="Times New Roman" w:cs="Times New Roman" w:hint="eastAsia"/>
          <w:b/>
          <w:sz w:val="28"/>
          <w:szCs w:val="28"/>
        </w:rPr>
        <w:t>八</w:t>
      </w:r>
      <w:r>
        <w:rPr>
          <w:rFonts w:ascii="Times New Roman" w:eastAsia="仿宋" w:hAnsi="Times New Roman" w:cs="Times New Roman"/>
          <w:b/>
          <w:sz w:val="28"/>
          <w:szCs w:val="28"/>
        </w:rPr>
        <w:t>、累计结余情况（</w:t>
      </w:r>
      <w:bookmarkStart w:id="34" w:name="OLE_LINK66"/>
      <w:r>
        <w:rPr>
          <w:rFonts w:ascii="Times New Roman" w:eastAsia="仿宋" w:hAnsi="Times New Roman" w:cs="Times New Roman"/>
          <w:b/>
          <w:sz w:val="28"/>
          <w:szCs w:val="28"/>
        </w:rPr>
        <w:t>201</w:t>
      </w:r>
      <w:r>
        <w:rPr>
          <w:rFonts w:ascii="Times New Roman" w:eastAsia="仿宋" w:hAnsi="Times New Roman" w:cs="Times New Roman" w:hint="eastAsia"/>
          <w:b/>
          <w:sz w:val="28"/>
          <w:szCs w:val="28"/>
        </w:rPr>
        <w:t>6</w:t>
      </w:r>
      <w:r>
        <w:rPr>
          <w:rFonts w:ascii="Times New Roman" w:eastAsia="仿宋" w:hAnsi="Times New Roman" w:cs="Times New Roman"/>
          <w:b/>
          <w:sz w:val="28"/>
          <w:szCs w:val="28"/>
        </w:rPr>
        <w:t>年</w:t>
      </w:r>
      <w:r>
        <w:rPr>
          <w:rFonts w:ascii="Times New Roman" w:eastAsia="仿宋" w:hAnsi="Times New Roman" w:cs="Times New Roman" w:hint="eastAsia"/>
          <w:b/>
          <w:sz w:val="28"/>
          <w:szCs w:val="28"/>
        </w:rPr>
        <w:t>9</w:t>
      </w:r>
      <w:r>
        <w:rPr>
          <w:rFonts w:ascii="Times New Roman" w:eastAsia="仿宋" w:hAnsi="Times New Roman" w:cs="Times New Roman"/>
          <w:b/>
          <w:sz w:val="28"/>
          <w:szCs w:val="28"/>
        </w:rPr>
        <w:t>月</w:t>
      </w:r>
      <w:r>
        <w:rPr>
          <w:rFonts w:ascii="Times New Roman" w:eastAsia="仿宋" w:hAnsi="Times New Roman" w:cs="Times New Roman" w:hint="eastAsia"/>
          <w:b/>
          <w:sz w:val="28"/>
          <w:szCs w:val="28"/>
        </w:rPr>
        <w:t>30</w:t>
      </w:r>
      <w:r>
        <w:rPr>
          <w:rFonts w:ascii="Times New Roman" w:eastAsia="仿宋" w:hAnsi="Times New Roman" w:cs="Times New Roman"/>
          <w:b/>
          <w:sz w:val="28"/>
          <w:szCs w:val="28"/>
        </w:rPr>
        <w:t>日</w:t>
      </w:r>
      <w:r>
        <w:rPr>
          <w:rFonts w:ascii="Times New Roman" w:eastAsia="仿宋_GB2312" w:hAnsi="Times New Roman" w:cs="Times New Roman"/>
          <w:b/>
          <w:sz w:val="28"/>
          <w:szCs w:val="28"/>
        </w:rPr>
        <w:t>至</w:t>
      </w:r>
      <w:r>
        <w:rPr>
          <w:rFonts w:ascii="Times New Roman" w:eastAsia="仿宋" w:hAnsi="Times New Roman" w:cs="Times New Roman"/>
          <w:b/>
          <w:sz w:val="28"/>
          <w:szCs w:val="28"/>
        </w:rPr>
        <w:t>202</w:t>
      </w:r>
      <w:r>
        <w:rPr>
          <w:rFonts w:ascii="Times New Roman" w:eastAsia="仿宋" w:hAnsi="Times New Roman" w:cs="Times New Roman" w:hint="eastAsia"/>
          <w:b/>
          <w:sz w:val="28"/>
          <w:szCs w:val="28"/>
        </w:rPr>
        <w:t>6</w:t>
      </w:r>
      <w:r>
        <w:rPr>
          <w:rFonts w:ascii="Times New Roman" w:eastAsia="仿宋" w:hAnsi="Times New Roman" w:cs="Times New Roman"/>
          <w:b/>
          <w:sz w:val="28"/>
          <w:szCs w:val="28"/>
        </w:rPr>
        <w:t>年</w:t>
      </w:r>
      <w:r>
        <w:rPr>
          <w:rFonts w:ascii="Times New Roman" w:eastAsia="仿宋" w:hAnsi="Times New Roman" w:cs="Times New Roman" w:hint="eastAsia"/>
          <w:b/>
          <w:sz w:val="28"/>
          <w:szCs w:val="28"/>
        </w:rPr>
        <w:t>2</w:t>
      </w:r>
      <w:r>
        <w:rPr>
          <w:rFonts w:ascii="Times New Roman" w:eastAsia="仿宋" w:hAnsi="Times New Roman" w:cs="Times New Roman"/>
          <w:b/>
          <w:sz w:val="28"/>
          <w:szCs w:val="28"/>
        </w:rPr>
        <w:t>月</w:t>
      </w:r>
      <w:r>
        <w:rPr>
          <w:rFonts w:ascii="Times New Roman" w:eastAsia="仿宋" w:hAnsi="Times New Roman" w:cs="Times New Roman" w:hint="eastAsia"/>
          <w:b/>
          <w:sz w:val="28"/>
          <w:szCs w:val="28"/>
        </w:rPr>
        <w:t>24</w:t>
      </w:r>
      <w:r>
        <w:rPr>
          <w:rFonts w:ascii="Times New Roman" w:eastAsia="仿宋" w:hAnsi="Times New Roman" w:cs="Times New Roman"/>
          <w:b/>
          <w:sz w:val="28"/>
          <w:szCs w:val="28"/>
        </w:rPr>
        <w:t>日</w:t>
      </w:r>
      <w:bookmarkEnd w:id="34"/>
      <w:r>
        <w:rPr>
          <w:rFonts w:ascii="Times New Roman" w:eastAsia="仿宋" w:hAnsi="Times New Roman" w:cs="Times New Roman"/>
          <w:b/>
          <w:sz w:val="28"/>
          <w:szCs w:val="28"/>
        </w:rPr>
        <w:t>）</w:t>
      </w:r>
    </w:p>
    <w:p w14:paraId="52C05580" w14:textId="77777777" w:rsidR="004C7895" w:rsidRDefault="0035220A">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根据</w:t>
      </w:r>
      <w:r>
        <w:rPr>
          <w:rFonts w:ascii="Times New Roman" w:eastAsia="仿宋" w:hAnsi="Times New Roman" w:cs="Times New Roman"/>
          <w:sz w:val="28"/>
          <w:szCs w:val="28"/>
        </w:rPr>
        <w:t>“</w:t>
      </w:r>
      <w:r>
        <w:rPr>
          <w:rFonts w:ascii="Times New Roman" w:eastAsia="仿宋" w:hAnsi="Times New Roman" w:cs="Times New Roman"/>
          <w:sz w:val="28"/>
          <w:szCs w:val="28"/>
        </w:rPr>
        <w:t>业会专审</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5</w:t>
      </w:r>
      <w:r>
        <w:rPr>
          <w:rFonts w:ascii="Times New Roman" w:eastAsia="仿宋" w:hAnsi="Times New Roman" w:cs="Times New Roman"/>
          <w:sz w:val="28"/>
          <w:szCs w:val="28"/>
        </w:rPr>
        <w:t>]</w:t>
      </w:r>
      <w:r>
        <w:rPr>
          <w:rFonts w:ascii="Times New Roman" w:eastAsia="仿宋" w:hAnsi="Times New Roman" w:cs="Times New Roman" w:hint="eastAsia"/>
          <w:sz w:val="28"/>
          <w:szCs w:val="28"/>
        </w:rPr>
        <w:t>306</w:t>
      </w:r>
      <w:r>
        <w:rPr>
          <w:rFonts w:ascii="Times New Roman" w:eastAsia="仿宋" w:hAnsi="Times New Roman" w:cs="Times New Roman"/>
          <w:sz w:val="28"/>
          <w:szCs w:val="28"/>
        </w:rPr>
        <w:t>号</w:t>
      </w:r>
      <w:r>
        <w:rPr>
          <w:rFonts w:ascii="Times New Roman" w:eastAsia="仿宋" w:hAnsi="Times New Roman" w:cs="Times New Roman"/>
          <w:sz w:val="28"/>
          <w:szCs w:val="28"/>
        </w:rPr>
        <w:t>”</w:t>
      </w:r>
      <w:r>
        <w:rPr>
          <w:rFonts w:ascii="Times New Roman" w:eastAsia="仿宋" w:hAnsi="Times New Roman" w:cs="Times New Roman"/>
          <w:sz w:val="28"/>
          <w:szCs w:val="28"/>
        </w:rPr>
        <w:t>财务管理情况评估报告并结合本次</w:t>
      </w:r>
      <w:r>
        <w:rPr>
          <w:rFonts w:ascii="Times New Roman" w:eastAsia="仿宋" w:hAnsi="Times New Roman" w:cs="Times New Roman"/>
          <w:sz w:val="28"/>
          <w:szCs w:val="28"/>
        </w:rPr>
        <w:t>2025</w:t>
      </w:r>
      <w:r>
        <w:rPr>
          <w:rFonts w:ascii="Times New Roman" w:eastAsia="仿宋" w:hAnsi="Times New Roman" w:cs="Times New Roman"/>
          <w:sz w:val="28"/>
          <w:szCs w:val="28"/>
        </w:rPr>
        <w:t>年</w:t>
      </w:r>
      <w:r>
        <w:rPr>
          <w:rFonts w:ascii="Times New Roman" w:eastAsia="仿宋" w:hAnsi="Times New Roman" w:cs="Times New Roman"/>
          <w:sz w:val="28"/>
          <w:szCs w:val="28"/>
        </w:rPr>
        <w:t>8</w:t>
      </w:r>
      <w:r>
        <w:rPr>
          <w:rFonts w:ascii="Times New Roman" w:eastAsia="仿宋" w:hAnsi="Times New Roman" w:cs="Times New Roman"/>
          <w:sz w:val="28"/>
          <w:szCs w:val="28"/>
        </w:rPr>
        <w:t>月</w:t>
      </w:r>
      <w:r>
        <w:rPr>
          <w:rFonts w:ascii="Times New Roman" w:eastAsia="仿宋" w:hAnsi="Times New Roman" w:cs="Times New Roman"/>
          <w:sz w:val="28"/>
          <w:szCs w:val="28"/>
        </w:rPr>
        <w:t>25</w:t>
      </w:r>
      <w:r>
        <w:rPr>
          <w:rFonts w:ascii="Times New Roman" w:eastAsia="仿宋" w:hAnsi="Times New Roman" w:cs="Times New Roman"/>
          <w:sz w:val="28"/>
          <w:szCs w:val="28"/>
        </w:rPr>
        <w:t>日至</w:t>
      </w:r>
      <w:r>
        <w:rPr>
          <w:rFonts w:ascii="Times New Roman" w:eastAsia="仿宋" w:hAnsi="Times New Roman" w:cs="Times New Roman"/>
          <w:sz w:val="28"/>
          <w:szCs w:val="28"/>
        </w:rPr>
        <w:t>2026</w:t>
      </w:r>
      <w:r>
        <w:rPr>
          <w:rFonts w:ascii="Times New Roman" w:eastAsia="仿宋" w:hAnsi="Times New Roman" w:cs="Times New Roman"/>
          <w:sz w:val="28"/>
          <w:szCs w:val="28"/>
        </w:rPr>
        <w:t>年</w:t>
      </w:r>
      <w:r>
        <w:rPr>
          <w:rFonts w:ascii="Times New Roman" w:eastAsia="仿宋" w:hAnsi="Times New Roman" w:cs="Times New Roman"/>
          <w:sz w:val="28"/>
          <w:szCs w:val="28"/>
        </w:rPr>
        <w:t>2</w:t>
      </w:r>
      <w:r>
        <w:rPr>
          <w:rFonts w:ascii="Times New Roman" w:eastAsia="仿宋" w:hAnsi="Times New Roman" w:cs="Times New Roman"/>
          <w:sz w:val="28"/>
          <w:szCs w:val="28"/>
        </w:rPr>
        <w:t>月</w:t>
      </w:r>
      <w:r>
        <w:rPr>
          <w:rFonts w:ascii="Times New Roman" w:eastAsia="仿宋" w:hAnsi="Times New Roman" w:cs="Times New Roman"/>
          <w:sz w:val="28"/>
          <w:szCs w:val="28"/>
        </w:rPr>
        <w:t>24</w:t>
      </w:r>
      <w:r>
        <w:rPr>
          <w:rFonts w:ascii="Times New Roman" w:eastAsia="仿宋" w:hAnsi="Times New Roman" w:cs="Times New Roman"/>
          <w:sz w:val="28"/>
          <w:szCs w:val="28"/>
        </w:rPr>
        <w:t>日财务管理评估情况，自</w:t>
      </w:r>
      <w:r>
        <w:rPr>
          <w:rFonts w:ascii="Times New Roman" w:eastAsia="仿宋" w:hAnsi="Times New Roman" w:cs="Times New Roman"/>
          <w:sz w:val="28"/>
          <w:szCs w:val="28"/>
        </w:rPr>
        <w:t>201</w:t>
      </w:r>
      <w:r>
        <w:rPr>
          <w:rFonts w:ascii="Times New Roman" w:eastAsia="仿宋" w:hAnsi="Times New Roman" w:cs="Times New Roman" w:hint="eastAsia"/>
          <w:sz w:val="28"/>
          <w:szCs w:val="28"/>
        </w:rPr>
        <w:t>6</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9</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30</w:t>
      </w:r>
      <w:r>
        <w:rPr>
          <w:rFonts w:ascii="Times New Roman" w:eastAsia="仿宋" w:hAnsi="Times New Roman" w:cs="Times New Roman"/>
          <w:sz w:val="28"/>
          <w:szCs w:val="28"/>
        </w:rPr>
        <w:t>日至</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6</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2</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24</w:t>
      </w:r>
      <w:r>
        <w:rPr>
          <w:rFonts w:ascii="Times New Roman" w:eastAsia="仿宋" w:hAnsi="Times New Roman" w:cs="Times New Roman"/>
          <w:sz w:val="28"/>
          <w:szCs w:val="28"/>
        </w:rPr>
        <w:t>日止，大龙街社工站服务经费累计结余</w:t>
      </w:r>
      <w:r>
        <w:rPr>
          <w:rFonts w:ascii="Times New Roman" w:eastAsia="仿宋" w:hAnsi="Times New Roman" w:cs="Times New Roman" w:hint="eastAsia"/>
          <w:sz w:val="28"/>
          <w:szCs w:val="28"/>
        </w:rPr>
        <w:t>-188,577.56</w:t>
      </w:r>
      <w:r>
        <w:rPr>
          <w:rFonts w:ascii="Times New Roman" w:eastAsia="仿宋" w:hAnsi="Times New Roman" w:cs="Times New Roman"/>
          <w:sz w:val="28"/>
          <w:szCs w:val="28"/>
        </w:rPr>
        <w:t>元（不含未拨入</w:t>
      </w:r>
      <w:r>
        <w:rPr>
          <w:rFonts w:ascii="Times New Roman" w:eastAsia="仿宋" w:hAnsi="Times New Roman" w:cs="Times New Roman"/>
          <w:sz w:val="28"/>
          <w:szCs w:val="28"/>
        </w:rPr>
        <w:lastRenderedPageBreak/>
        <w:t>的</w:t>
      </w:r>
      <w:r>
        <w:rPr>
          <w:rFonts w:ascii="Times New Roman" w:eastAsia="仿宋" w:hAnsi="Times New Roman" w:cs="Times New Roman" w:hint="eastAsia"/>
          <w:sz w:val="28"/>
          <w:szCs w:val="28"/>
        </w:rPr>
        <w:t>1,600.00</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）。具体每期结余情况如下：</w:t>
      </w:r>
    </w:p>
    <w:p w14:paraId="4BEB2A13" w14:textId="77777777" w:rsidR="004C7895" w:rsidRDefault="0035220A">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fldChar w:fldCharType="begin"/>
      </w:r>
      <w:r>
        <w:rPr>
          <w:rFonts w:ascii="Times New Roman" w:eastAsia="仿宋" w:hAnsi="Times New Roman" w:cs="Times New Roman"/>
          <w:sz w:val="28"/>
          <w:szCs w:val="28"/>
        </w:rPr>
        <w:instrText xml:space="preserve"> </w:instrText>
      </w:r>
      <w:r>
        <w:rPr>
          <w:rFonts w:ascii="Times New Roman" w:eastAsia="仿宋" w:hAnsi="Times New Roman" w:cs="Times New Roman" w:hint="eastAsia"/>
          <w:sz w:val="28"/>
          <w:szCs w:val="28"/>
        </w:rPr>
        <w:instrText>= 1 \* GB4</w:instrText>
      </w:r>
      <w:r>
        <w:rPr>
          <w:rFonts w:ascii="Times New Roman" w:eastAsia="仿宋" w:hAnsi="Times New Roman" w:cs="Times New Roman"/>
          <w:sz w:val="28"/>
          <w:szCs w:val="28"/>
        </w:rPr>
        <w:instrText xml:space="preserve"> </w:instrText>
      </w:r>
      <w:r>
        <w:rPr>
          <w:rFonts w:ascii="Times New Roman" w:eastAsia="仿宋" w:hAnsi="Times New Roman" w:cs="Times New Roman"/>
          <w:sz w:val="28"/>
          <w:szCs w:val="28"/>
        </w:rPr>
        <w:fldChar w:fldCharType="separate"/>
      </w:r>
      <w:r>
        <w:rPr>
          <w:rFonts w:ascii="Times New Roman" w:eastAsia="仿宋" w:hAnsi="Times New Roman" w:cs="Times New Roman" w:hint="eastAsia"/>
          <w:sz w:val="28"/>
          <w:szCs w:val="28"/>
        </w:rPr>
        <w:t>㈠</w:t>
      </w:r>
      <w:r>
        <w:rPr>
          <w:rFonts w:ascii="Times New Roman" w:eastAsia="仿宋" w:hAnsi="Times New Roman" w:cs="Times New Roman"/>
          <w:sz w:val="28"/>
          <w:szCs w:val="28"/>
        </w:rPr>
        <w:fldChar w:fldCharType="end"/>
      </w:r>
      <w:r>
        <w:rPr>
          <w:rFonts w:ascii="Times New Roman" w:eastAsia="仿宋" w:hAnsi="Times New Roman" w:cs="Times New Roman"/>
          <w:sz w:val="28"/>
          <w:szCs w:val="28"/>
        </w:rPr>
        <w:t>大龙街社工站</w:t>
      </w:r>
      <w:r>
        <w:rPr>
          <w:rFonts w:ascii="Times New Roman" w:eastAsia="仿宋" w:hAnsi="Times New Roman" w:cs="Times New Roman"/>
          <w:sz w:val="28"/>
          <w:szCs w:val="28"/>
        </w:rPr>
        <w:t>201</w:t>
      </w:r>
      <w:r>
        <w:rPr>
          <w:rFonts w:ascii="Times New Roman" w:eastAsia="仿宋" w:hAnsi="Times New Roman" w:cs="Times New Roman" w:hint="eastAsia"/>
          <w:sz w:val="28"/>
          <w:szCs w:val="28"/>
        </w:rPr>
        <w:t>6</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9</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30</w:t>
      </w:r>
      <w:r>
        <w:rPr>
          <w:rFonts w:ascii="Times New Roman" w:eastAsia="仿宋" w:hAnsi="Times New Roman" w:cs="Times New Roman"/>
          <w:sz w:val="28"/>
          <w:szCs w:val="28"/>
        </w:rPr>
        <w:t>日至</w:t>
      </w:r>
      <w:r>
        <w:rPr>
          <w:rFonts w:ascii="Times New Roman" w:eastAsia="仿宋" w:hAnsi="Times New Roman" w:cs="Times New Roman"/>
          <w:sz w:val="28"/>
          <w:szCs w:val="28"/>
        </w:rPr>
        <w:t>20</w:t>
      </w:r>
      <w:r>
        <w:rPr>
          <w:rFonts w:ascii="Times New Roman" w:eastAsia="仿宋" w:hAnsi="Times New Roman" w:cs="Times New Roman" w:hint="eastAsia"/>
          <w:sz w:val="28"/>
          <w:szCs w:val="28"/>
        </w:rPr>
        <w:t>19</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9</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29</w:t>
      </w:r>
      <w:r>
        <w:rPr>
          <w:rFonts w:ascii="Times New Roman" w:eastAsia="仿宋" w:hAnsi="Times New Roman" w:cs="Times New Roman"/>
          <w:sz w:val="28"/>
          <w:szCs w:val="28"/>
        </w:rPr>
        <w:t>日三年服务周期结束，结余资金</w:t>
      </w:r>
      <w:r>
        <w:rPr>
          <w:rFonts w:ascii="Times New Roman" w:eastAsia="仿宋" w:hAnsi="Times New Roman" w:cs="Times New Roman" w:hint="eastAsia"/>
          <w:sz w:val="28"/>
          <w:szCs w:val="28"/>
        </w:rPr>
        <w:t>308</w:t>
      </w:r>
      <w:r>
        <w:rPr>
          <w:rFonts w:ascii="Times New Roman" w:eastAsia="仿宋" w:hAnsi="Times New Roman" w:cs="Times New Roman"/>
          <w:sz w:val="28"/>
          <w:szCs w:val="28"/>
        </w:rPr>
        <w:t>,</w:t>
      </w:r>
      <w:r>
        <w:rPr>
          <w:rFonts w:ascii="Times New Roman" w:eastAsia="仿宋" w:hAnsi="Times New Roman" w:cs="Times New Roman" w:hint="eastAsia"/>
          <w:sz w:val="28"/>
          <w:szCs w:val="28"/>
        </w:rPr>
        <w:t>810.25</w:t>
      </w:r>
      <w:r>
        <w:rPr>
          <w:rFonts w:ascii="Times New Roman" w:eastAsia="仿宋" w:hAnsi="Times New Roman" w:cs="Times New Roman"/>
          <w:sz w:val="28"/>
          <w:szCs w:val="28"/>
        </w:rPr>
        <w:t>元。</w:t>
      </w:r>
    </w:p>
    <w:p w14:paraId="162979AC" w14:textId="77777777" w:rsidR="004C7895" w:rsidRDefault="0035220A">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fldChar w:fldCharType="begin"/>
      </w:r>
      <w:r>
        <w:rPr>
          <w:rFonts w:ascii="Times New Roman" w:eastAsia="仿宋" w:hAnsi="Times New Roman" w:cs="Times New Roman"/>
          <w:sz w:val="28"/>
          <w:szCs w:val="28"/>
        </w:rPr>
        <w:instrText xml:space="preserve"> </w:instrText>
      </w:r>
      <w:r>
        <w:rPr>
          <w:rFonts w:ascii="Times New Roman" w:eastAsia="仿宋" w:hAnsi="Times New Roman" w:cs="Times New Roman" w:hint="eastAsia"/>
          <w:sz w:val="28"/>
          <w:szCs w:val="28"/>
        </w:rPr>
        <w:instrText>= 2 \* GB4</w:instrText>
      </w:r>
      <w:r>
        <w:rPr>
          <w:rFonts w:ascii="Times New Roman" w:eastAsia="仿宋" w:hAnsi="Times New Roman" w:cs="Times New Roman"/>
          <w:sz w:val="28"/>
          <w:szCs w:val="28"/>
        </w:rPr>
        <w:instrText xml:space="preserve"> </w:instrText>
      </w:r>
      <w:r>
        <w:rPr>
          <w:rFonts w:ascii="Times New Roman" w:eastAsia="仿宋" w:hAnsi="Times New Roman" w:cs="Times New Roman"/>
          <w:sz w:val="28"/>
          <w:szCs w:val="28"/>
        </w:rPr>
        <w:fldChar w:fldCharType="separate"/>
      </w:r>
      <w:r>
        <w:rPr>
          <w:rFonts w:ascii="Times New Roman" w:eastAsia="仿宋" w:hAnsi="Times New Roman" w:cs="Times New Roman" w:hint="eastAsia"/>
          <w:sz w:val="28"/>
          <w:szCs w:val="28"/>
        </w:rPr>
        <w:t>㈡</w:t>
      </w:r>
      <w:r>
        <w:rPr>
          <w:rFonts w:ascii="Times New Roman" w:eastAsia="仿宋" w:hAnsi="Times New Roman" w:cs="Times New Roman"/>
          <w:sz w:val="28"/>
          <w:szCs w:val="28"/>
        </w:rPr>
        <w:fldChar w:fldCharType="end"/>
      </w:r>
      <w:r>
        <w:rPr>
          <w:rFonts w:ascii="Times New Roman" w:eastAsia="仿宋" w:hAnsi="Times New Roman" w:cs="Times New Roman"/>
          <w:sz w:val="28"/>
          <w:szCs w:val="28"/>
        </w:rPr>
        <w:t>大龙街社工站</w:t>
      </w:r>
      <w:bookmarkStart w:id="35" w:name="OLE_LINK33"/>
      <w:r>
        <w:rPr>
          <w:rFonts w:ascii="Times New Roman" w:eastAsia="仿宋" w:hAnsi="Times New Roman" w:cs="Times New Roman" w:hint="eastAsia"/>
          <w:sz w:val="28"/>
          <w:szCs w:val="28"/>
        </w:rPr>
        <w:t>2019</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10</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26</w:t>
      </w:r>
      <w:r>
        <w:rPr>
          <w:rFonts w:ascii="Times New Roman" w:eastAsia="仿宋" w:hAnsi="Times New Roman" w:cs="Times New Roman" w:hint="eastAsia"/>
          <w:sz w:val="28"/>
          <w:szCs w:val="28"/>
        </w:rPr>
        <w:t>日</w:t>
      </w:r>
      <w:bookmarkEnd w:id="35"/>
      <w:r>
        <w:rPr>
          <w:rFonts w:ascii="Times New Roman" w:eastAsia="仿宋" w:hAnsi="Times New Roman" w:cs="Times New Roman" w:hint="eastAsia"/>
          <w:sz w:val="28"/>
          <w:szCs w:val="28"/>
        </w:rPr>
        <w:t>至</w:t>
      </w:r>
      <w:r>
        <w:rPr>
          <w:rFonts w:ascii="Times New Roman" w:eastAsia="仿宋" w:hAnsi="Times New Roman" w:cs="Times New Roman" w:hint="eastAsia"/>
          <w:sz w:val="28"/>
          <w:szCs w:val="28"/>
        </w:rPr>
        <w:t>2024</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25</w:t>
      </w:r>
      <w:r>
        <w:rPr>
          <w:rFonts w:ascii="Times New Roman" w:eastAsia="仿宋" w:hAnsi="Times New Roman" w:cs="Times New Roman" w:hint="eastAsia"/>
          <w:sz w:val="28"/>
          <w:szCs w:val="28"/>
        </w:rPr>
        <w:t>日五</w:t>
      </w:r>
      <w:r>
        <w:rPr>
          <w:rFonts w:ascii="Times New Roman" w:eastAsia="仿宋" w:hAnsi="Times New Roman" w:cs="Times New Roman"/>
          <w:sz w:val="28"/>
          <w:szCs w:val="28"/>
        </w:rPr>
        <w:t>年服务周期结束，结余资金</w:t>
      </w:r>
      <w:r>
        <w:rPr>
          <w:rFonts w:ascii="Times New Roman" w:eastAsia="仿宋" w:hAnsi="Times New Roman" w:cs="Times New Roman"/>
          <w:sz w:val="28"/>
          <w:szCs w:val="28"/>
        </w:rPr>
        <w:t>-</w:t>
      </w:r>
      <w:r>
        <w:rPr>
          <w:rFonts w:ascii="Times New Roman" w:eastAsia="仿宋" w:hAnsi="Times New Roman" w:cs="Times New Roman" w:hint="eastAsia"/>
          <w:sz w:val="28"/>
          <w:szCs w:val="28"/>
        </w:rPr>
        <w:t>516</w:t>
      </w:r>
      <w:r>
        <w:rPr>
          <w:rFonts w:ascii="Times New Roman" w:eastAsia="仿宋" w:hAnsi="Times New Roman" w:cs="Times New Roman"/>
          <w:sz w:val="28"/>
          <w:szCs w:val="28"/>
        </w:rPr>
        <w:t>,</w:t>
      </w:r>
      <w:r>
        <w:rPr>
          <w:rFonts w:ascii="Times New Roman" w:eastAsia="仿宋" w:hAnsi="Times New Roman" w:cs="Times New Roman" w:hint="eastAsia"/>
          <w:sz w:val="28"/>
          <w:szCs w:val="28"/>
        </w:rPr>
        <w:t>637.10</w:t>
      </w:r>
      <w:r>
        <w:rPr>
          <w:rFonts w:ascii="Times New Roman" w:eastAsia="仿宋" w:hAnsi="Times New Roman" w:cs="Times New Roman"/>
          <w:sz w:val="28"/>
          <w:szCs w:val="28"/>
        </w:rPr>
        <w:t>元，其中：</w:t>
      </w:r>
    </w:p>
    <w:p w14:paraId="0F48B3AF" w14:textId="77777777" w:rsidR="004C7895" w:rsidRDefault="0035220A">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第一年协议期</w:t>
      </w:r>
      <w:bookmarkStart w:id="36" w:name="OLE_LINK34"/>
      <w:bookmarkStart w:id="37" w:name="OLE_LINK35"/>
      <w:r>
        <w:rPr>
          <w:rFonts w:ascii="Times New Roman" w:eastAsia="仿宋" w:hAnsi="Times New Roman" w:cs="Times New Roman" w:hint="eastAsia"/>
          <w:sz w:val="28"/>
          <w:szCs w:val="28"/>
        </w:rPr>
        <w:t>2019</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10</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26</w:t>
      </w:r>
      <w:r>
        <w:rPr>
          <w:rFonts w:ascii="Times New Roman" w:eastAsia="仿宋" w:hAnsi="Times New Roman" w:cs="Times New Roman" w:hint="eastAsia"/>
          <w:sz w:val="28"/>
          <w:szCs w:val="28"/>
        </w:rPr>
        <w:t>日</w:t>
      </w:r>
      <w:r>
        <w:rPr>
          <w:rFonts w:ascii="Times New Roman" w:eastAsia="仿宋" w:hAnsi="Times New Roman" w:cs="Times New Roman"/>
          <w:sz w:val="28"/>
          <w:szCs w:val="28"/>
        </w:rPr>
        <w:t>至</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0</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25</w:t>
      </w:r>
      <w:bookmarkEnd w:id="36"/>
      <w:bookmarkEnd w:id="37"/>
      <w:r>
        <w:rPr>
          <w:rFonts w:ascii="Times New Roman" w:eastAsia="仿宋" w:hAnsi="Times New Roman" w:cs="Times New Roman"/>
          <w:sz w:val="28"/>
          <w:szCs w:val="28"/>
        </w:rPr>
        <w:t>日（含</w:t>
      </w:r>
      <w:r>
        <w:rPr>
          <w:rFonts w:ascii="Times New Roman" w:eastAsia="仿宋" w:hAnsi="Times New Roman" w:cs="Times New Roman" w:hint="eastAsia"/>
          <w:sz w:val="28"/>
          <w:szCs w:val="28"/>
        </w:rPr>
        <w:t>2019</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9</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30</w:t>
      </w:r>
      <w:r>
        <w:rPr>
          <w:rFonts w:ascii="Times New Roman" w:eastAsia="仿宋" w:hAnsi="Times New Roman" w:cs="Times New Roman" w:hint="eastAsia"/>
          <w:sz w:val="28"/>
          <w:szCs w:val="28"/>
        </w:rPr>
        <w:t>日至</w:t>
      </w:r>
      <w:r>
        <w:rPr>
          <w:rFonts w:ascii="Times New Roman" w:eastAsia="仿宋" w:hAnsi="Times New Roman" w:cs="Times New Roman" w:hint="eastAsia"/>
          <w:sz w:val="28"/>
          <w:szCs w:val="28"/>
        </w:rPr>
        <w:t>2019</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10</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25</w:t>
      </w:r>
      <w:r>
        <w:rPr>
          <w:rFonts w:ascii="Times New Roman" w:eastAsia="仿宋" w:hAnsi="Times New Roman" w:cs="Times New Roman" w:hint="eastAsia"/>
          <w:sz w:val="28"/>
          <w:szCs w:val="28"/>
        </w:rPr>
        <w:t>日空档期</w:t>
      </w:r>
      <w:r>
        <w:rPr>
          <w:rFonts w:ascii="Times New Roman" w:eastAsia="仿宋" w:hAnsi="Times New Roman" w:cs="Times New Roman" w:hint="eastAsia"/>
          <w:sz w:val="28"/>
          <w:szCs w:val="28"/>
        </w:rPr>
        <w:t>123,055.96</w:t>
      </w:r>
      <w:r>
        <w:rPr>
          <w:rFonts w:ascii="Times New Roman" w:eastAsia="仿宋" w:hAnsi="Times New Roman" w:cs="Times New Roman" w:hint="eastAsia"/>
          <w:sz w:val="28"/>
          <w:szCs w:val="28"/>
        </w:rPr>
        <w:t>元费用</w:t>
      </w:r>
      <w:r>
        <w:rPr>
          <w:rFonts w:ascii="Times New Roman" w:eastAsia="仿宋" w:hAnsi="Times New Roman" w:cs="Times New Roman"/>
          <w:sz w:val="28"/>
          <w:szCs w:val="28"/>
        </w:rPr>
        <w:t>），结余资金</w:t>
      </w:r>
      <w:r>
        <w:rPr>
          <w:rFonts w:ascii="Times New Roman" w:eastAsia="仿宋" w:hAnsi="Times New Roman" w:cs="Times New Roman" w:hint="eastAsia"/>
          <w:sz w:val="28"/>
          <w:szCs w:val="28"/>
        </w:rPr>
        <w:t>-243,997.62</w:t>
      </w:r>
      <w:r>
        <w:rPr>
          <w:rFonts w:ascii="Times New Roman" w:eastAsia="仿宋" w:hAnsi="Times New Roman" w:cs="Times New Roman"/>
          <w:sz w:val="28"/>
          <w:szCs w:val="28"/>
        </w:rPr>
        <w:t>元。</w:t>
      </w:r>
    </w:p>
    <w:p w14:paraId="5B783874" w14:textId="77777777" w:rsidR="004C7895" w:rsidRDefault="0035220A">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第</w:t>
      </w:r>
      <w:r>
        <w:rPr>
          <w:rFonts w:ascii="Times New Roman" w:eastAsia="仿宋" w:hAnsi="Times New Roman" w:cs="Times New Roman" w:hint="eastAsia"/>
          <w:sz w:val="28"/>
          <w:szCs w:val="28"/>
        </w:rPr>
        <w:t>二</w:t>
      </w:r>
      <w:r>
        <w:rPr>
          <w:rFonts w:ascii="Times New Roman" w:eastAsia="仿宋" w:hAnsi="Times New Roman" w:cs="Times New Roman"/>
          <w:sz w:val="28"/>
          <w:szCs w:val="28"/>
        </w:rPr>
        <w:t>年协议期</w:t>
      </w:r>
      <w:bookmarkStart w:id="38" w:name="OLE_LINK36"/>
      <w:r>
        <w:rPr>
          <w:rFonts w:ascii="Times New Roman" w:eastAsia="仿宋" w:hAnsi="Times New Roman" w:cs="Times New Roman"/>
          <w:sz w:val="28"/>
          <w:szCs w:val="28"/>
        </w:rPr>
        <w:t>20</w:t>
      </w:r>
      <w:r>
        <w:rPr>
          <w:rFonts w:ascii="Times New Roman" w:eastAsia="仿宋" w:hAnsi="Times New Roman" w:cs="Times New Roman" w:hint="eastAsia"/>
          <w:sz w:val="28"/>
          <w:szCs w:val="28"/>
        </w:rPr>
        <w:t>20</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hint="eastAsia"/>
          <w:sz w:val="28"/>
          <w:szCs w:val="28"/>
        </w:rPr>
        <w:t>月</w:t>
      </w:r>
      <w:r>
        <w:rPr>
          <w:rFonts w:ascii="Times New Roman" w:eastAsia="仿宋" w:hAnsi="Times New Roman" w:cs="Times New Roman"/>
          <w:sz w:val="28"/>
          <w:szCs w:val="28"/>
        </w:rPr>
        <w:t>26</w:t>
      </w:r>
      <w:r>
        <w:rPr>
          <w:rFonts w:ascii="Times New Roman" w:eastAsia="仿宋" w:hAnsi="Times New Roman" w:cs="Times New Roman" w:hint="eastAsia"/>
          <w:sz w:val="28"/>
          <w:szCs w:val="28"/>
        </w:rPr>
        <w:t>日</w:t>
      </w:r>
      <w:bookmarkEnd w:id="38"/>
      <w:r>
        <w:rPr>
          <w:rFonts w:ascii="Times New Roman" w:eastAsia="仿宋" w:hAnsi="Times New Roman" w:cs="Times New Roman" w:hint="eastAsia"/>
          <w:sz w:val="28"/>
          <w:szCs w:val="28"/>
        </w:rPr>
        <w:t>至</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年</w:t>
      </w:r>
      <w:r>
        <w:rPr>
          <w:rFonts w:ascii="Times New Roman" w:eastAsia="仿宋" w:hAnsi="Times New Roman" w:cs="Times New Roman"/>
          <w:sz w:val="28"/>
          <w:szCs w:val="28"/>
        </w:rPr>
        <w:t>8</w:t>
      </w:r>
      <w:r>
        <w:rPr>
          <w:rFonts w:ascii="Times New Roman" w:eastAsia="仿宋" w:hAnsi="Times New Roman" w:cs="Times New Roman" w:hint="eastAsia"/>
          <w:sz w:val="28"/>
          <w:szCs w:val="28"/>
        </w:rPr>
        <w:t>月</w:t>
      </w:r>
      <w:r>
        <w:rPr>
          <w:rFonts w:ascii="Times New Roman" w:eastAsia="仿宋" w:hAnsi="Times New Roman" w:cs="Times New Roman"/>
          <w:sz w:val="28"/>
          <w:szCs w:val="28"/>
        </w:rPr>
        <w:t>25</w:t>
      </w:r>
      <w:r>
        <w:rPr>
          <w:rFonts w:ascii="Times New Roman" w:eastAsia="仿宋" w:hAnsi="Times New Roman" w:cs="Times New Roman"/>
          <w:sz w:val="28"/>
          <w:szCs w:val="28"/>
        </w:rPr>
        <w:t>日，结余资金</w:t>
      </w:r>
      <w:r>
        <w:rPr>
          <w:rFonts w:ascii="Times New Roman" w:eastAsia="仿宋" w:hAnsi="Times New Roman" w:cs="Times New Roman" w:hint="eastAsia"/>
          <w:sz w:val="28"/>
          <w:szCs w:val="28"/>
        </w:rPr>
        <w:t>-100,973.79</w:t>
      </w:r>
      <w:r>
        <w:rPr>
          <w:rFonts w:ascii="Times New Roman" w:eastAsia="仿宋" w:hAnsi="Times New Roman" w:cs="Times New Roman"/>
          <w:sz w:val="28"/>
          <w:szCs w:val="28"/>
        </w:rPr>
        <w:t>元。</w:t>
      </w:r>
    </w:p>
    <w:p w14:paraId="59DB4250" w14:textId="77777777" w:rsidR="004C7895" w:rsidRDefault="0035220A">
      <w:pPr>
        <w:spacing w:line="610" w:lineRule="exact"/>
        <w:ind w:firstLineChars="200" w:firstLine="560"/>
        <w:rPr>
          <w:rFonts w:ascii="Times New Roman" w:eastAsia="仿宋" w:hAnsi="Times New Roman" w:cs="Times New Roman"/>
          <w:sz w:val="28"/>
          <w:szCs w:val="28"/>
        </w:rPr>
      </w:pPr>
      <w:bookmarkStart w:id="39" w:name="OLE_LINK41"/>
      <w:r>
        <w:rPr>
          <w:rFonts w:ascii="Times New Roman" w:eastAsia="仿宋" w:hAnsi="Times New Roman" w:cs="Times New Roman"/>
          <w:sz w:val="28"/>
          <w:szCs w:val="28"/>
        </w:rPr>
        <w:t>第</w:t>
      </w:r>
      <w:r>
        <w:rPr>
          <w:rFonts w:ascii="Times New Roman" w:eastAsia="仿宋" w:hAnsi="Times New Roman" w:cs="Times New Roman" w:hint="eastAsia"/>
          <w:sz w:val="28"/>
          <w:szCs w:val="28"/>
        </w:rPr>
        <w:t>三年</w:t>
      </w:r>
      <w:r>
        <w:rPr>
          <w:rFonts w:ascii="Times New Roman" w:eastAsia="仿宋" w:hAnsi="Times New Roman" w:cs="Times New Roman"/>
          <w:sz w:val="28"/>
          <w:szCs w:val="28"/>
        </w:rPr>
        <w:t>协议期</w:t>
      </w:r>
      <w:r>
        <w:rPr>
          <w:rFonts w:ascii="Times New Roman" w:eastAsia="仿宋" w:hAnsi="Times New Roman" w:cs="Times New Roman"/>
          <w:sz w:val="28"/>
          <w:szCs w:val="28"/>
        </w:rPr>
        <w:t>20</w:t>
      </w:r>
      <w:r>
        <w:rPr>
          <w:rFonts w:ascii="Times New Roman" w:eastAsia="仿宋" w:hAnsi="Times New Roman" w:cs="Times New Roman" w:hint="eastAsia"/>
          <w:sz w:val="28"/>
          <w:szCs w:val="28"/>
        </w:rPr>
        <w:t>21</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hint="eastAsia"/>
          <w:sz w:val="28"/>
          <w:szCs w:val="28"/>
        </w:rPr>
        <w:t>月</w:t>
      </w:r>
      <w:r>
        <w:rPr>
          <w:rFonts w:ascii="Times New Roman" w:eastAsia="仿宋" w:hAnsi="Times New Roman" w:cs="Times New Roman"/>
          <w:sz w:val="28"/>
          <w:szCs w:val="28"/>
        </w:rPr>
        <w:t>26</w:t>
      </w:r>
      <w:r>
        <w:rPr>
          <w:rFonts w:ascii="Times New Roman" w:eastAsia="仿宋" w:hAnsi="Times New Roman" w:cs="Times New Roman" w:hint="eastAsia"/>
          <w:sz w:val="28"/>
          <w:szCs w:val="28"/>
        </w:rPr>
        <w:t>日至</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2</w:t>
      </w:r>
      <w:r>
        <w:rPr>
          <w:rFonts w:ascii="Times New Roman" w:eastAsia="仿宋" w:hAnsi="Times New Roman" w:cs="Times New Roman" w:hint="eastAsia"/>
          <w:sz w:val="28"/>
          <w:szCs w:val="28"/>
        </w:rPr>
        <w:t>年</w:t>
      </w:r>
      <w:r>
        <w:rPr>
          <w:rFonts w:ascii="Times New Roman" w:eastAsia="仿宋" w:hAnsi="Times New Roman" w:cs="Times New Roman"/>
          <w:sz w:val="28"/>
          <w:szCs w:val="28"/>
        </w:rPr>
        <w:t>8</w:t>
      </w:r>
      <w:r>
        <w:rPr>
          <w:rFonts w:ascii="Times New Roman" w:eastAsia="仿宋" w:hAnsi="Times New Roman" w:cs="Times New Roman" w:hint="eastAsia"/>
          <w:sz w:val="28"/>
          <w:szCs w:val="28"/>
        </w:rPr>
        <w:t>月</w:t>
      </w:r>
      <w:r>
        <w:rPr>
          <w:rFonts w:ascii="Times New Roman" w:eastAsia="仿宋" w:hAnsi="Times New Roman" w:cs="Times New Roman"/>
          <w:sz w:val="28"/>
          <w:szCs w:val="28"/>
        </w:rPr>
        <w:t>25</w:t>
      </w:r>
      <w:r>
        <w:rPr>
          <w:rFonts w:ascii="Times New Roman" w:eastAsia="仿宋" w:hAnsi="Times New Roman" w:cs="Times New Roman"/>
          <w:sz w:val="28"/>
          <w:szCs w:val="28"/>
        </w:rPr>
        <w:t>日，结余资金</w:t>
      </w:r>
      <w:r>
        <w:rPr>
          <w:rFonts w:ascii="Times New Roman" w:eastAsia="仿宋" w:hAnsi="Times New Roman" w:cs="Times New Roman" w:hint="eastAsia"/>
          <w:sz w:val="28"/>
          <w:szCs w:val="28"/>
        </w:rPr>
        <w:t>12,595.30</w:t>
      </w:r>
      <w:r>
        <w:rPr>
          <w:rFonts w:ascii="Times New Roman" w:eastAsia="仿宋" w:hAnsi="Times New Roman" w:cs="Times New Roman"/>
          <w:sz w:val="28"/>
          <w:szCs w:val="28"/>
        </w:rPr>
        <w:t>元。</w:t>
      </w:r>
    </w:p>
    <w:bookmarkEnd w:id="39"/>
    <w:p w14:paraId="3F0FFC02" w14:textId="77777777" w:rsidR="004C7895" w:rsidRDefault="0035220A">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第</w:t>
      </w:r>
      <w:r>
        <w:rPr>
          <w:rFonts w:ascii="Times New Roman" w:eastAsia="仿宋" w:hAnsi="Times New Roman" w:cs="Times New Roman" w:hint="eastAsia"/>
          <w:sz w:val="28"/>
          <w:szCs w:val="28"/>
        </w:rPr>
        <w:t>四年</w:t>
      </w:r>
      <w:r>
        <w:rPr>
          <w:rFonts w:ascii="Times New Roman" w:eastAsia="仿宋" w:hAnsi="Times New Roman" w:cs="Times New Roman"/>
          <w:sz w:val="28"/>
          <w:szCs w:val="28"/>
        </w:rPr>
        <w:t>协议期</w:t>
      </w:r>
      <w:r>
        <w:rPr>
          <w:rFonts w:ascii="Times New Roman" w:eastAsia="仿宋" w:hAnsi="Times New Roman" w:cs="Times New Roman"/>
          <w:sz w:val="28"/>
          <w:szCs w:val="28"/>
        </w:rPr>
        <w:t>20</w:t>
      </w:r>
      <w:r>
        <w:rPr>
          <w:rFonts w:ascii="Times New Roman" w:eastAsia="仿宋" w:hAnsi="Times New Roman" w:cs="Times New Roman" w:hint="eastAsia"/>
          <w:sz w:val="28"/>
          <w:szCs w:val="28"/>
        </w:rPr>
        <w:t>22</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hint="eastAsia"/>
          <w:sz w:val="28"/>
          <w:szCs w:val="28"/>
        </w:rPr>
        <w:t>月</w:t>
      </w:r>
      <w:r>
        <w:rPr>
          <w:rFonts w:ascii="Times New Roman" w:eastAsia="仿宋" w:hAnsi="Times New Roman" w:cs="Times New Roman"/>
          <w:sz w:val="28"/>
          <w:szCs w:val="28"/>
        </w:rPr>
        <w:t>26</w:t>
      </w:r>
      <w:r>
        <w:rPr>
          <w:rFonts w:ascii="Times New Roman" w:eastAsia="仿宋" w:hAnsi="Times New Roman" w:cs="Times New Roman" w:hint="eastAsia"/>
          <w:sz w:val="28"/>
          <w:szCs w:val="28"/>
        </w:rPr>
        <w:t>日至</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3</w:t>
      </w:r>
      <w:r>
        <w:rPr>
          <w:rFonts w:ascii="Times New Roman" w:eastAsia="仿宋" w:hAnsi="Times New Roman" w:cs="Times New Roman" w:hint="eastAsia"/>
          <w:sz w:val="28"/>
          <w:szCs w:val="28"/>
        </w:rPr>
        <w:t>年</w:t>
      </w:r>
      <w:r>
        <w:rPr>
          <w:rFonts w:ascii="Times New Roman" w:eastAsia="仿宋" w:hAnsi="Times New Roman" w:cs="Times New Roman"/>
          <w:sz w:val="28"/>
          <w:szCs w:val="28"/>
        </w:rPr>
        <w:t>8</w:t>
      </w:r>
      <w:r>
        <w:rPr>
          <w:rFonts w:ascii="Times New Roman" w:eastAsia="仿宋" w:hAnsi="Times New Roman" w:cs="Times New Roman" w:hint="eastAsia"/>
          <w:sz w:val="28"/>
          <w:szCs w:val="28"/>
        </w:rPr>
        <w:t>月</w:t>
      </w:r>
      <w:r>
        <w:rPr>
          <w:rFonts w:ascii="Times New Roman" w:eastAsia="仿宋" w:hAnsi="Times New Roman" w:cs="Times New Roman"/>
          <w:sz w:val="28"/>
          <w:szCs w:val="28"/>
        </w:rPr>
        <w:t>25</w:t>
      </w:r>
      <w:r>
        <w:rPr>
          <w:rFonts w:ascii="Times New Roman" w:eastAsia="仿宋" w:hAnsi="Times New Roman" w:cs="Times New Roman"/>
          <w:sz w:val="28"/>
          <w:szCs w:val="28"/>
        </w:rPr>
        <w:t>日，结余资金</w:t>
      </w:r>
      <w:r>
        <w:rPr>
          <w:rFonts w:ascii="Times New Roman" w:eastAsia="仿宋" w:hAnsi="Times New Roman" w:cs="Times New Roman"/>
          <w:sz w:val="28"/>
          <w:szCs w:val="28"/>
        </w:rPr>
        <w:t>-</w:t>
      </w:r>
      <w:r>
        <w:rPr>
          <w:rFonts w:ascii="Times New Roman" w:eastAsia="仿宋" w:hAnsi="Times New Roman" w:cs="Times New Roman" w:hint="eastAsia"/>
          <w:sz w:val="28"/>
          <w:szCs w:val="28"/>
        </w:rPr>
        <w:t>43</w:t>
      </w:r>
      <w:r>
        <w:rPr>
          <w:rFonts w:ascii="Times New Roman" w:eastAsia="仿宋" w:hAnsi="Times New Roman" w:cs="Times New Roman"/>
          <w:sz w:val="28"/>
          <w:szCs w:val="28"/>
        </w:rPr>
        <w:t>,</w:t>
      </w:r>
      <w:r>
        <w:rPr>
          <w:rFonts w:ascii="Times New Roman" w:eastAsia="仿宋" w:hAnsi="Times New Roman" w:cs="Times New Roman" w:hint="eastAsia"/>
          <w:sz w:val="28"/>
          <w:szCs w:val="28"/>
        </w:rPr>
        <w:t>175.98</w:t>
      </w:r>
      <w:r>
        <w:rPr>
          <w:rFonts w:ascii="Times New Roman" w:eastAsia="仿宋" w:hAnsi="Times New Roman" w:cs="Times New Roman"/>
          <w:sz w:val="28"/>
          <w:szCs w:val="28"/>
        </w:rPr>
        <w:t>元。</w:t>
      </w:r>
    </w:p>
    <w:p w14:paraId="34698E69" w14:textId="77777777" w:rsidR="004C7895" w:rsidRDefault="0035220A">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第</w:t>
      </w:r>
      <w:r>
        <w:rPr>
          <w:rFonts w:ascii="Times New Roman" w:eastAsia="仿宋" w:hAnsi="Times New Roman" w:cs="Times New Roman" w:hint="eastAsia"/>
          <w:sz w:val="28"/>
          <w:szCs w:val="28"/>
        </w:rPr>
        <w:t>五年</w:t>
      </w:r>
      <w:r>
        <w:rPr>
          <w:rFonts w:ascii="Times New Roman" w:eastAsia="仿宋" w:hAnsi="Times New Roman" w:cs="Times New Roman"/>
          <w:sz w:val="28"/>
          <w:szCs w:val="28"/>
        </w:rPr>
        <w:t>协议期</w:t>
      </w:r>
      <w:r>
        <w:rPr>
          <w:rFonts w:ascii="Times New Roman" w:eastAsia="仿宋" w:hAnsi="Times New Roman" w:cs="Times New Roman"/>
          <w:sz w:val="28"/>
          <w:szCs w:val="28"/>
        </w:rPr>
        <w:t>20</w:t>
      </w:r>
      <w:r>
        <w:rPr>
          <w:rFonts w:ascii="Times New Roman" w:eastAsia="仿宋" w:hAnsi="Times New Roman" w:cs="Times New Roman" w:hint="eastAsia"/>
          <w:sz w:val="28"/>
          <w:szCs w:val="28"/>
        </w:rPr>
        <w:t>23</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hint="eastAsia"/>
          <w:sz w:val="28"/>
          <w:szCs w:val="28"/>
        </w:rPr>
        <w:t>月</w:t>
      </w:r>
      <w:r>
        <w:rPr>
          <w:rFonts w:ascii="Times New Roman" w:eastAsia="仿宋" w:hAnsi="Times New Roman" w:cs="Times New Roman"/>
          <w:sz w:val="28"/>
          <w:szCs w:val="28"/>
        </w:rPr>
        <w:t>26</w:t>
      </w:r>
      <w:r>
        <w:rPr>
          <w:rFonts w:ascii="Times New Roman" w:eastAsia="仿宋" w:hAnsi="Times New Roman" w:cs="Times New Roman" w:hint="eastAsia"/>
          <w:sz w:val="28"/>
          <w:szCs w:val="28"/>
        </w:rPr>
        <w:t>日至</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4</w:t>
      </w:r>
      <w:r>
        <w:rPr>
          <w:rFonts w:ascii="Times New Roman" w:eastAsia="仿宋" w:hAnsi="Times New Roman" w:cs="Times New Roman" w:hint="eastAsia"/>
          <w:sz w:val="28"/>
          <w:szCs w:val="28"/>
        </w:rPr>
        <w:t>年</w:t>
      </w:r>
      <w:r>
        <w:rPr>
          <w:rFonts w:ascii="Times New Roman" w:eastAsia="仿宋" w:hAnsi="Times New Roman" w:cs="Times New Roman"/>
          <w:sz w:val="28"/>
          <w:szCs w:val="28"/>
        </w:rPr>
        <w:t>8</w:t>
      </w:r>
      <w:r>
        <w:rPr>
          <w:rFonts w:ascii="Times New Roman" w:eastAsia="仿宋" w:hAnsi="Times New Roman" w:cs="Times New Roman" w:hint="eastAsia"/>
          <w:sz w:val="28"/>
          <w:szCs w:val="28"/>
        </w:rPr>
        <w:t>月</w:t>
      </w:r>
      <w:r>
        <w:rPr>
          <w:rFonts w:ascii="Times New Roman" w:eastAsia="仿宋" w:hAnsi="Times New Roman" w:cs="Times New Roman"/>
          <w:sz w:val="28"/>
          <w:szCs w:val="28"/>
        </w:rPr>
        <w:t>25</w:t>
      </w:r>
      <w:r>
        <w:rPr>
          <w:rFonts w:ascii="Times New Roman" w:eastAsia="仿宋" w:hAnsi="Times New Roman" w:cs="Times New Roman"/>
          <w:sz w:val="28"/>
          <w:szCs w:val="28"/>
        </w:rPr>
        <w:t>日，结余资金</w:t>
      </w:r>
      <w:r>
        <w:rPr>
          <w:rFonts w:ascii="Times New Roman" w:eastAsia="仿宋" w:hAnsi="Times New Roman" w:cs="Times New Roman"/>
          <w:sz w:val="28"/>
          <w:szCs w:val="28"/>
        </w:rPr>
        <w:t>-141,085.01</w:t>
      </w:r>
      <w:r>
        <w:rPr>
          <w:rFonts w:ascii="Times New Roman" w:eastAsia="仿宋" w:hAnsi="Times New Roman" w:cs="Times New Roman"/>
          <w:sz w:val="28"/>
          <w:szCs w:val="28"/>
        </w:rPr>
        <w:t>元。</w:t>
      </w:r>
    </w:p>
    <w:p w14:paraId="62F84EF1" w14:textId="77777777" w:rsidR="004C7895" w:rsidRDefault="0035220A">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fldChar w:fldCharType="begin"/>
      </w:r>
      <w:r>
        <w:rPr>
          <w:rFonts w:ascii="Times New Roman" w:eastAsia="仿宋" w:hAnsi="Times New Roman" w:cs="Times New Roman"/>
          <w:sz w:val="28"/>
          <w:szCs w:val="28"/>
        </w:rPr>
        <w:instrText xml:space="preserve"> </w:instrText>
      </w:r>
      <w:r>
        <w:rPr>
          <w:rFonts w:ascii="Times New Roman" w:eastAsia="仿宋" w:hAnsi="Times New Roman" w:cs="Times New Roman" w:hint="eastAsia"/>
          <w:sz w:val="28"/>
          <w:szCs w:val="28"/>
        </w:rPr>
        <w:instrText>= 3 \* GB4</w:instrText>
      </w:r>
      <w:r>
        <w:rPr>
          <w:rFonts w:ascii="Times New Roman" w:eastAsia="仿宋" w:hAnsi="Times New Roman" w:cs="Times New Roman"/>
          <w:sz w:val="28"/>
          <w:szCs w:val="28"/>
        </w:rPr>
        <w:instrText xml:space="preserve"> </w:instrText>
      </w:r>
      <w:r>
        <w:rPr>
          <w:rFonts w:ascii="Times New Roman" w:eastAsia="仿宋" w:hAnsi="Times New Roman" w:cs="Times New Roman"/>
          <w:sz w:val="28"/>
          <w:szCs w:val="28"/>
        </w:rPr>
        <w:fldChar w:fldCharType="separate"/>
      </w:r>
      <w:r>
        <w:rPr>
          <w:rFonts w:ascii="Times New Roman" w:eastAsia="仿宋" w:hAnsi="Times New Roman" w:cs="Times New Roman" w:hint="eastAsia"/>
          <w:sz w:val="28"/>
          <w:szCs w:val="28"/>
        </w:rPr>
        <w:t>㈢</w:t>
      </w:r>
      <w:r>
        <w:rPr>
          <w:rFonts w:ascii="Times New Roman" w:eastAsia="仿宋" w:hAnsi="Times New Roman" w:cs="Times New Roman"/>
          <w:sz w:val="28"/>
          <w:szCs w:val="28"/>
        </w:rPr>
        <w:fldChar w:fldCharType="end"/>
      </w:r>
      <w:r>
        <w:rPr>
          <w:rFonts w:ascii="Times New Roman" w:eastAsia="仿宋" w:hAnsi="Times New Roman" w:cs="Times New Roman" w:hint="eastAsia"/>
          <w:sz w:val="28"/>
          <w:szCs w:val="28"/>
        </w:rPr>
        <w:t xml:space="preserve"> 2024</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25</w:t>
      </w:r>
      <w:r>
        <w:rPr>
          <w:rFonts w:ascii="Times New Roman" w:eastAsia="仿宋" w:hAnsi="Times New Roman" w:cs="Times New Roman" w:hint="eastAsia"/>
          <w:sz w:val="28"/>
          <w:szCs w:val="28"/>
        </w:rPr>
        <w:t>日至</w:t>
      </w:r>
      <w:r>
        <w:rPr>
          <w:rFonts w:ascii="Times New Roman" w:eastAsia="仿宋" w:hAnsi="Times New Roman" w:cs="Times New Roman" w:hint="eastAsia"/>
          <w:sz w:val="28"/>
          <w:szCs w:val="28"/>
        </w:rPr>
        <w:t>2027</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24</w:t>
      </w:r>
      <w:r>
        <w:rPr>
          <w:rFonts w:ascii="Times New Roman" w:eastAsia="仿宋" w:hAnsi="Times New Roman" w:cs="Times New Roman" w:hint="eastAsia"/>
          <w:sz w:val="28"/>
          <w:szCs w:val="28"/>
        </w:rPr>
        <w:t>日为</w:t>
      </w:r>
      <w:r>
        <w:rPr>
          <w:rFonts w:ascii="Times New Roman" w:eastAsia="仿宋" w:hAnsi="Times New Roman" w:cs="Times New Roman"/>
          <w:sz w:val="28"/>
          <w:szCs w:val="28"/>
        </w:rPr>
        <w:t>大龙街社工站</w:t>
      </w:r>
      <w:r>
        <w:rPr>
          <w:rFonts w:ascii="Times New Roman" w:eastAsia="仿宋" w:hAnsi="Times New Roman" w:cs="Times New Roman" w:hint="eastAsia"/>
          <w:sz w:val="28"/>
          <w:szCs w:val="28"/>
        </w:rPr>
        <w:t>三</w:t>
      </w:r>
      <w:r>
        <w:rPr>
          <w:rFonts w:ascii="Times New Roman" w:eastAsia="仿宋" w:hAnsi="Times New Roman" w:cs="Times New Roman"/>
          <w:sz w:val="28"/>
          <w:szCs w:val="28"/>
        </w:rPr>
        <w:t>年服务周期，其中：</w:t>
      </w:r>
    </w:p>
    <w:p w14:paraId="13D787B9" w14:textId="77777777" w:rsidR="004C7895" w:rsidRDefault="0035220A">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第一年协议期</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4</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25</w:t>
      </w:r>
      <w:r>
        <w:rPr>
          <w:rFonts w:ascii="Times New Roman" w:eastAsia="仿宋" w:hAnsi="Times New Roman" w:cs="Times New Roman"/>
          <w:sz w:val="28"/>
          <w:szCs w:val="28"/>
        </w:rPr>
        <w:t>日至</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5</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24</w:t>
      </w:r>
      <w:r>
        <w:rPr>
          <w:rFonts w:ascii="Times New Roman" w:eastAsia="仿宋" w:hAnsi="Times New Roman" w:cs="Times New Roman"/>
          <w:sz w:val="28"/>
          <w:szCs w:val="28"/>
        </w:rPr>
        <w:t>日，结余资金</w:t>
      </w:r>
      <w:r>
        <w:rPr>
          <w:rFonts w:ascii="Times New Roman" w:eastAsia="仿宋" w:hAnsi="Times New Roman" w:cs="Times New Roman"/>
          <w:sz w:val="28"/>
          <w:szCs w:val="28"/>
        </w:rPr>
        <w:t>-46,765.94</w:t>
      </w:r>
      <w:r>
        <w:rPr>
          <w:rFonts w:ascii="Times New Roman" w:eastAsia="仿宋" w:hAnsi="Times New Roman" w:cs="Times New Roman"/>
          <w:sz w:val="28"/>
          <w:szCs w:val="28"/>
        </w:rPr>
        <w:t>元（不含未拨入的</w:t>
      </w:r>
      <w:r>
        <w:rPr>
          <w:rFonts w:ascii="Times New Roman" w:eastAsia="仿宋" w:hAnsi="Times New Roman" w:cs="Times New Roman" w:hint="eastAsia"/>
          <w:sz w:val="28"/>
          <w:szCs w:val="28"/>
        </w:rPr>
        <w:t>1,600.00</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w:t>
      </w:r>
    </w:p>
    <w:p w14:paraId="3148610B" w14:textId="77777777" w:rsidR="004C7895" w:rsidRDefault="0035220A">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第</w:t>
      </w:r>
      <w:r>
        <w:rPr>
          <w:rFonts w:ascii="Times New Roman" w:eastAsia="仿宋" w:hAnsi="Times New Roman" w:cs="Times New Roman" w:hint="eastAsia"/>
          <w:sz w:val="28"/>
          <w:szCs w:val="28"/>
        </w:rPr>
        <w:t>二</w:t>
      </w:r>
      <w:r>
        <w:rPr>
          <w:rFonts w:ascii="Times New Roman" w:eastAsia="仿宋" w:hAnsi="Times New Roman" w:cs="Times New Roman"/>
          <w:sz w:val="28"/>
          <w:szCs w:val="28"/>
        </w:rPr>
        <w:t>年协议期</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5</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25</w:t>
      </w:r>
      <w:r>
        <w:rPr>
          <w:rFonts w:ascii="Times New Roman" w:eastAsia="仿宋" w:hAnsi="Times New Roman" w:cs="Times New Roman"/>
          <w:sz w:val="28"/>
          <w:szCs w:val="28"/>
        </w:rPr>
        <w:t>日至</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6</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24</w:t>
      </w:r>
      <w:r>
        <w:rPr>
          <w:rFonts w:ascii="Times New Roman" w:eastAsia="仿宋" w:hAnsi="Times New Roman" w:cs="Times New Roman"/>
          <w:sz w:val="28"/>
          <w:szCs w:val="28"/>
        </w:rPr>
        <w:t>日，</w:t>
      </w:r>
      <w:r>
        <w:rPr>
          <w:rFonts w:ascii="Times New Roman" w:eastAsia="仿宋" w:hAnsi="Times New Roman" w:cs="Times New Roman" w:hint="eastAsia"/>
          <w:sz w:val="28"/>
          <w:szCs w:val="28"/>
        </w:rPr>
        <w:t>截至</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6</w:t>
      </w:r>
      <w:r>
        <w:rPr>
          <w:rFonts w:ascii="Times New Roman" w:eastAsia="仿宋" w:hAnsi="Times New Roman" w:cs="Times New Roman"/>
          <w:sz w:val="28"/>
          <w:szCs w:val="28"/>
        </w:rPr>
        <w:t>年</w:t>
      </w:r>
      <w:r>
        <w:rPr>
          <w:rFonts w:ascii="Times New Roman" w:eastAsia="仿宋" w:hAnsi="Times New Roman" w:cs="Times New Roman" w:hint="eastAsia"/>
          <w:sz w:val="28"/>
          <w:szCs w:val="28"/>
        </w:rPr>
        <w:t>2</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24</w:t>
      </w:r>
      <w:r>
        <w:rPr>
          <w:rFonts w:ascii="Times New Roman" w:eastAsia="仿宋" w:hAnsi="Times New Roman" w:cs="Times New Roman"/>
          <w:sz w:val="28"/>
          <w:szCs w:val="28"/>
        </w:rPr>
        <w:t>日结余资金</w:t>
      </w:r>
      <w:r>
        <w:rPr>
          <w:rFonts w:ascii="Times New Roman" w:eastAsia="仿宋" w:hAnsi="Times New Roman" w:cs="Times New Roman"/>
          <w:sz w:val="28"/>
          <w:szCs w:val="28"/>
        </w:rPr>
        <w:t>66,015.23</w:t>
      </w:r>
      <w:r>
        <w:rPr>
          <w:rFonts w:ascii="Times New Roman" w:eastAsia="仿宋" w:hAnsi="Times New Roman" w:cs="Times New Roman"/>
          <w:sz w:val="28"/>
          <w:szCs w:val="28"/>
        </w:rPr>
        <w:t>元。</w:t>
      </w:r>
    </w:p>
    <w:p w14:paraId="6A5CC546" w14:textId="77777777" w:rsidR="004C7895" w:rsidRDefault="0035220A">
      <w:pPr>
        <w:spacing w:line="610" w:lineRule="exact"/>
        <w:ind w:rightChars="-3" w:right="-6"/>
        <w:rPr>
          <w:rFonts w:ascii="仿宋" w:eastAsia="仿宋" w:hAnsi="仿宋" w:cs="Times New Roman"/>
          <w:b/>
          <w:sz w:val="28"/>
          <w:szCs w:val="28"/>
        </w:rPr>
      </w:pPr>
      <w:r>
        <w:rPr>
          <w:rFonts w:ascii="仿宋" w:eastAsia="仿宋" w:hAnsi="仿宋" w:cs="Times New Roman" w:hint="eastAsia"/>
          <w:b/>
          <w:sz w:val="28"/>
          <w:szCs w:val="28"/>
        </w:rPr>
        <w:t>九、前期问题整改情况</w:t>
      </w:r>
    </w:p>
    <w:p w14:paraId="7251F3C4" w14:textId="77777777" w:rsidR="004C7895" w:rsidRDefault="0035220A">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lastRenderedPageBreak/>
        <w:t>根据“业会专审</w:t>
      </w:r>
      <w:r>
        <w:rPr>
          <w:rFonts w:ascii="Times New Roman" w:eastAsia="仿宋" w:hAnsi="Times New Roman" w:cs="Times New Roman" w:hint="eastAsia"/>
          <w:sz w:val="28"/>
          <w:szCs w:val="28"/>
        </w:rPr>
        <w:t>[2025]306</w:t>
      </w:r>
      <w:r>
        <w:rPr>
          <w:rFonts w:ascii="Times New Roman" w:eastAsia="仿宋" w:hAnsi="Times New Roman" w:cs="Times New Roman" w:hint="eastAsia"/>
          <w:sz w:val="28"/>
          <w:szCs w:val="28"/>
        </w:rPr>
        <w:t>号”财务管理情况评估报告，上一评估期（</w:t>
      </w:r>
      <w:r>
        <w:rPr>
          <w:rFonts w:ascii="Times New Roman" w:eastAsia="仿宋" w:hAnsi="Times New Roman" w:cs="Times New Roman" w:hint="eastAsia"/>
          <w:sz w:val="28"/>
          <w:szCs w:val="28"/>
        </w:rPr>
        <w:t>2025</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2</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25</w:t>
      </w:r>
      <w:r>
        <w:rPr>
          <w:rFonts w:ascii="Times New Roman" w:eastAsia="仿宋" w:hAnsi="Times New Roman" w:cs="Times New Roman" w:hint="eastAsia"/>
          <w:sz w:val="28"/>
          <w:szCs w:val="28"/>
        </w:rPr>
        <w:t>日至</w:t>
      </w:r>
      <w:r>
        <w:rPr>
          <w:rFonts w:ascii="Times New Roman" w:eastAsia="仿宋" w:hAnsi="Times New Roman" w:cs="Times New Roman" w:hint="eastAsia"/>
          <w:sz w:val="28"/>
          <w:szCs w:val="28"/>
        </w:rPr>
        <w:t>2025</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8</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24</w:t>
      </w:r>
      <w:r>
        <w:rPr>
          <w:rFonts w:ascii="Times New Roman" w:eastAsia="仿宋" w:hAnsi="Times New Roman" w:cs="Times New Roman" w:hint="eastAsia"/>
          <w:sz w:val="28"/>
          <w:szCs w:val="28"/>
        </w:rPr>
        <w:t>日</w:t>
      </w:r>
      <w:r>
        <w:rPr>
          <w:rFonts w:ascii="Times New Roman" w:eastAsia="仿宋" w:hAnsi="Times New Roman" w:cs="Times New Roman"/>
          <w:sz w:val="28"/>
          <w:szCs w:val="28"/>
        </w:rPr>
        <w:t>）</w:t>
      </w:r>
      <w:r>
        <w:rPr>
          <w:rFonts w:ascii="Times New Roman" w:eastAsia="仿宋" w:hAnsi="Times New Roman" w:cs="Times New Roman" w:hint="eastAsia"/>
          <w:sz w:val="28"/>
          <w:szCs w:val="28"/>
        </w:rPr>
        <w:t>存在</w:t>
      </w:r>
      <w:r>
        <w:rPr>
          <w:rFonts w:ascii="Times New Roman" w:eastAsia="仿宋" w:hAnsi="Times New Roman" w:cs="Times New Roman"/>
          <w:sz w:val="28"/>
          <w:szCs w:val="28"/>
        </w:rPr>
        <w:t>“</w:t>
      </w:r>
      <w:r>
        <w:rPr>
          <w:rFonts w:ascii="Times New Roman" w:eastAsia="仿宋" w:hAnsi="Times New Roman" w:cs="Times New Roman"/>
          <w:sz w:val="28"/>
          <w:szCs w:val="28"/>
        </w:rPr>
        <w:t>部分</w:t>
      </w:r>
      <w:r>
        <w:rPr>
          <w:rFonts w:ascii="Times New Roman" w:eastAsia="仿宋" w:hAnsi="Times New Roman" w:cs="Times New Roman" w:hint="eastAsia"/>
          <w:sz w:val="28"/>
          <w:szCs w:val="28"/>
        </w:rPr>
        <w:t>费用支出未严格按照承接机构广州市阳光天使社会工作中心制定的《财务报销制度及报销流程》进行审批。”的情况。经审核，本评估期内大龙街社工站已对上述问题进行整改。</w:t>
      </w:r>
    </w:p>
    <w:p w14:paraId="79F16D1E" w14:textId="77777777" w:rsidR="004C7895" w:rsidRDefault="0035220A">
      <w:pPr>
        <w:spacing w:line="620" w:lineRule="exact"/>
        <w:ind w:rightChars="-3" w:right="-6"/>
        <w:rPr>
          <w:rFonts w:ascii="仿宋" w:eastAsia="仿宋" w:hAnsi="仿宋" w:cs="Times New Roman"/>
          <w:b/>
          <w:sz w:val="28"/>
          <w:szCs w:val="28"/>
        </w:rPr>
      </w:pPr>
      <w:r>
        <w:rPr>
          <w:rFonts w:ascii="仿宋" w:eastAsia="仿宋" w:hAnsi="仿宋" w:cs="Times New Roman" w:hint="eastAsia"/>
          <w:b/>
          <w:sz w:val="28"/>
          <w:szCs w:val="28"/>
        </w:rPr>
        <w:t>十、</w:t>
      </w:r>
      <w:r>
        <w:rPr>
          <w:rFonts w:ascii="仿宋" w:eastAsia="仿宋" w:hAnsi="仿宋" w:cs="Times New Roman"/>
          <w:b/>
          <w:sz w:val="28"/>
          <w:szCs w:val="28"/>
        </w:rPr>
        <w:t>评估结论</w:t>
      </w:r>
    </w:p>
    <w:p w14:paraId="1961F0D3" w14:textId="77777777" w:rsidR="004C7895" w:rsidRDefault="0035220A">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经上述审核</w:t>
      </w:r>
      <w:r>
        <w:rPr>
          <w:rFonts w:ascii="Times New Roman" w:eastAsia="仿宋" w:hAnsi="Times New Roman" w:cs="Times New Roman" w:hint="eastAsia"/>
          <w:sz w:val="28"/>
          <w:szCs w:val="28"/>
        </w:rPr>
        <w:t>评估</w:t>
      </w:r>
      <w:r>
        <w:rPr>
          <w:rFonts w:ascii="Times New Roman" w:eastAsia="仿宋" w:hAnsi="Times New Roman" w:cs="Times New Roman"/>
          <w:sz w:val="28"/>
          <w:szCs w:val="28"/>
        </w:rPr>
        <w:t>，我们认为</w:t>
      </w:r>
      <w:r>
        <w:rPr>
          <w:rFonts w:ascii="Times New Roman" w:eastAsia="仿宋" w:hAnsi="Times New Roman" w:cs="Times New Roman" w:hint="eastAsia"/>
          <w:sz w:val="28"/>
          <w:szCs w:val="28"/>
        </w:rPr>
        <w:t>广州市番禺区大龙街社工服务站</w:t>
      </w:r>
      <w:r>
        <w:rPr>
          <w:rFonts w:ascii="Times New Roman" w:eastAsia="仿宋" w:hAnsi="Times New Roman" w:cs="Times New Roman"/>
          <w:sz w:val="28"/>
          <w:szCs w:val="28"/>
        </w:rPr>
        <w:t>本次财务评估等级为：合格。</w:t>
      </w:r>
    </w:p>
    <w:p w14:paraId="0906FD28" w14:textId="77777777" w:rsidR="004C7895" w:rsidRDefault="0035220A">
      <w:pPr>
        <w:spacing w:line="620" w:lineRule="exact"/>
        <w:ind w:rightChars="-3" w:right="-6"/>
        <w:rPr>
          <w:rFonts w:ascii="仿宋" w:eastAsia="仿宋" w:hAnsi="仿宋" w:cs="Times New Roman"/>
          <w:b/>
          <w:sz w:val="28"/>
          <w:szCs w:val="28"/>
        </w:rPr>
      </w:pPr>
      <w:r>
        <w:rPr>
          <w:rFonts w:ascii="仿宋" w:eastAsia="仿宋" w:hAnsi="仿宋" w:cs="Times New Roman" w:hint="eastAsia"/>
          <w:b/>
          <w:sz w:val="28"/>
          <w:szCs w:val="28"/>
        </w:rPr>
        <w:t>十一</w:t>
      </w:r>
      <w:r>
        <w:rPr>
          <w:rFonts w:ascii="仿宋" w:eastAsia="仿宋" w:hAnsi="仿宋" w:cs="Times New Roman"/>
          <w:b/>
          <w:sz w:val="28"/>
          <w:szCs w:val="28"/>
        </w:rPr>
        <w:t>、其他事项</w:t>
      </w:r>
    </w:p>
    <w:p w14:paraId="080EA837" w14:textId="77777777" w:rsidR="004C7895" w:rsidRDefault="0035220A">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本报告仅</w:t>
      </w:r>
      <w:r>
        <w:rPr>
          <w:rFonts w:ascii="Times New Roman" w:eastAsia="仿宋" w:hAnsi="Times New Roman" w:cs="Times New Roman"/>
          <w:sz w:val="28"/>
          <w:szCs w:val="28"/>
        </w:rPr>
        <w:t>供本次委托目的，即对大龙街社工站财务评估使用，本事务所及本注册会计师不对运用本报告于其他目的造成的经济后果负责</w:t>
      </w:r>
      <w:r>
        <w:rPr>
          <w:rFonts w:ascii="Times New Roman" w:eastAsia="仿宋" w:hAnsi="Times New Roman" w:cs="Times New Roman"/>
          <w:color w:val="000000" w:themeColor="text1"/>
          <w:sz w:val="28"/>
          <w:szCs w:val="28"/>
        </w:rPr>
        <w:t>。</w:t>
      </w:r>
    </w:p>
    <w:p w14:paraId="67C7FF8F" w14:textId="77777777" w:rsidR="004C7895" w:rsidRDefault="0035220A">
      <w:pPr>
        <w:spacing w:line="560" w:lineRule="exact"/>
        <w:ind w:right="-6"/>
        <w:rPr>
          <w:rFonts w:eastAsia="仿宋"/>
          <w:b/>
          <w:sz w:val="28"/>
          <w:szCs w:val="28"/>
        </w:rPr>
      </w:pPr>
      <w:r>
        <w:rPr>
          <w:rFonts w:eastAsia="仿宋" w:hint="eastAsia"/>
          <w:b/>
          <w:sz w:val="28"/>
          <w:szCs w:val="28"/>
        </w:rPr>
        <w:t>【此页以下无正文】</w:t>
      </w:r>
    </w:p>
    <w:p w14:paraId="603D8B3B" w14:textId="77777777" w:rsidR="004C7895" w:rsidRDefault="0035220A">
      <w:pPr>
        <w:spacing w:line="620" w:lineRule="exact"/>
        <w:rPr>
          <w:rFonts w:eastAsia="仿宋_GB2312"/>
          <w:b/>
          <w:sz w:val="28"/>
          <w:szCs w:val="28"/>
        </w:rPr>
      </w:pPr>
      <w:r>
        <w:rPr>
          <w:rFonts w:eastAsia="仿宋_GB2312"/>
          <w:b/>
          <w:sz w:val="28"/>
          <w:szCs w:val="28"/>
        </w:rPr>
        <w:t>附件：</w:t>
      </w:r>
    </w:p>
    <w:p w14:paraId="3A2A4BCF" w14:textId="77777777" w:rsidR="004C7895" w:rsidRDefault="0035220A">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、番禺区大龙街社工服务站项目经费收支情况表</w:t>
      </w:r>
      <w:r>
        <w:rPr>
          <w:rFonts w:ascii="Times New Roman" w:eastAsia="仿宋" w:hAnsi="Times New Roman" w:cs="Times New Roman"/>
          <w:sz w:val="28"/>
          <w:szCs w:val="28"/>
        </w:rPr>
        <w:t>（</w:t>
      </w:r>
      <w:r>
        <w:rPr>
          <w:rFonts w:ascii="Times New Roman" w:eastAsia="仿宋" w:hAnsi="Times New Roman" w:cs="Times New Roman" w:hint="eastAsia"/>
          <w:sz w:val="28"/>
          <w:szCs w:val="28"/>
        </w:rPr>
        <w:t>主表</w:t>
      </w:r>
      <w:r>
        <w:rPr>
          <w:rFonts w:ascii="Times New Roman" w:eastAsia="仿宋" w:hAnsi="Times New Roman" w:cs="Times New Roman"/>
          <w:sz w:val="28"/>
          <w:szCs w:val="28"/>
        </w:rPr>
        <w:t>一至三）</w:t>
      </w:r>
    </w:p>
    <w:p w14:paraId="1AA086FC" w14:textId="77777777" w:rsidR="004C7895" w:rsidRDefault="0035220A">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2</w:t>
      </w:r>
      <w:r>
        <w:rPr>
          <w:rFonts w:ascii="Times New Roman" w:eastAsia="仿宋" w:hAnsi="Times New Roman" w:cs="Times New Roman" w:hint="eastAsia"/>
          <w:sz w:val="28"/>
          <w:szCs w:val="28"/>
        </w:rPr>
        <w:t>、番禺区大龙街社工服务站项目人员工资明细表</w:t>
      </w:r>
      <w:r>
        <w:rPr>
          <w:rFonts w:ascii="Times New Roman" w:eastAsia="仿宋" w:hAnsi="Times New Roman" w:cs="Times New Roman"/>
          <w:sz w:val="28"/>
          <w:szCs w:val="28"/>
        </w:rPr>
        <w:t>（</w:t>
      </w:r>
      <w:r>
        <w:rPr>
          <w:rFonts w:ascii="Times New Roman" w:eastAsia="仿宋" w:hAnsi="Times New Roman" w:cs="Times New Roman" w:hint="eastAsia"/>
          <w:sz w:val="28"/>
          <w:szCs w:val="28"/>
        </w:rPr>
        <w:t>附表</w:t>
      </w:r>
      <w:r>
        <w:rPr>
          <w:rFonts w:ascii="Times New Roman" w:eastAsia="仿宋" w:hAnsi="Times New Roman" w:cs="Times New Roman"/>
          <w:sz w:val="28"/>
          <w:szCs w:val="28"/>
        </w:rPr>
        <w:t>一）</w:t>
      </w:r>
    </w:p>
    <w:p w14:paraId="452F52FC" w14:textId="77777777" w:rsidR="004C7895" w:rsidRDefault="0035220A">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3</w:t>
      </w:r>
      <w:r>
        <w:rPr>
          <w:rFonts w:ascii="Times New Roman" w:eastAsia="仿宋" w:hAnsi="Times New Roman" w:cs="Times New Roman"/>
          <w:sz w:val="28"/>
          <w:szCs w:val="28"/>
        </w:rPr>
        <w:t>、</w:t>
      </w:r>
      <w:r>
        <w:rPr>
          <w:rFonts w:ascii="Times New Roman" w:eastAsia="仿宋" w:hAnsi="Times New Roman" w:cs="Times New Roman" w:hint="eastAsia"/>
          <w:sz w:val="28"/>
          <w:szCs w:val="28"/>
        </w:rPr>
        <w:t>番禺区大龙街社工服务站项目固定资产明细表</w:t>
      </w:r>
      <w:r>
        <w:rPr>
          <w:rFonts w:ascii="Times New Roman" w:eastAsia="仿宋" w:hAnsi="Times New Roman" w:cs="Times New Roman"/>
          <w:sz w:val="28"/>
          <w:szCs w:val="28"/>
        </w:rPr>
        <w:t>（</w:t>
      </w:r>
      <w:r>
        <w:rPr>
          <w:rFonts w:ascii="Times New Roman" w:eastAsia="仿宋" w:hAnsi="Times New Roman" w:cs="Times New Roman" w:hint="eastAsia"/>
          <w:sz w:val="28"/>
          <w:szCs w:val="28"/>
        </w:rPr>
        <w:t>附表二</w:t>
      </w:r>
      <w:r>
        <w:rPr>
          <w:rFonts w:ascii="Times New Roman" w:eastAsia="仿宋" w:hAnsi="Times New Roman" w:cs="Times New Roman"/>
          <w:sz w:val="28"/>
          <w:szCs w:val="28"/>
        </w:rPr>
        <w:t>）</w:t>
      </w:r>
    </w:p>
    <w:p w14:paraId="527C10C9" w14:textId="77777777" w:rsidR="004C7895" w:rsidRDefault="0035220A">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4</w:t>
      </w:r>
      <w:r>
        <w:rPr>
          <w:rFonts w:ascii="Times New Roman" w:eastAsia="仿宋" w:hAnsi="Times New Roman" w:cs="Times New Roman"/>
          <w:sz w:val="28"/>
          <w:szCs w:val="28"/>
        </w:rPr>
        <w:t>、</w:t>
      </w:r>
      <w:r>
        <w:rPr>
          <w:rFonts w:ascii="Times New Roman" w:eastAsia="仿宋" w:hAnsi="Times New Roman" w:cs="Times New Roman" w:hint="eastAsia"/>
          <w:sz w:val="28"/>
          <w:szCs w:val="28"/>
        </w:rPr>
        <w:t>番禺区大龙街社工服务站机构费用分摊表</w:t>
      </w:r>
      <w:r>
        <w:rPr>
          <w:rFonts w:ascii="Times New Roman" w:eastAsia="仿宋" w:hAnsi="Times New Roman" w:cs="Times New Roman"/>
          <w:sz w:val="28"/>
          <w:szCs w:val="28"/>
        </w:rPr>
        <w:t>（</w:t>
      </w:r>
      <w:r>
        <w:rPr>
          <w:rFonts w:ascii="Times New Roman" w:eastAsia="仿宋" w:hAnsi="Times New Roman" w:cs="Times New Roman" w:hint="eastAsia"/>
          <w:sz w:val="28"/>
          <w:szCs w:val="28"/>
        </w:rPr>
        <w:t>附表三</w:t>
      </w:r>
      <w:r>
        <w:rPr>
          <w:rFonts w:ascii="Times New Roman" w:eastAsia="仿宋" w:hAnsi="Times New Roman" w:cs="Times New Roman"/>
          <w:sz w:val="28"/>
          <w:szCs w:val="28"/>
        </w:rPr>
        <w:t>）</w:t>
      </w:r>
    </w:p>
    <w:p w14:paraId="6080BC64" w14:textId="77777777" w:rsidR="004C7895" w:rsidRDefault="0035220A">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5</w:t>
      </w:r>
      <w:r>
        <w:rPr>
          <w:rFonts w:ascii="Times New Roman" w:eastAsia="仿宋" w:hAnsi="Times New Roman" w:cs="Times New Roman"/>
          <w:sz w:val="28"/>
          <w:szCs w:val="28"/>
        </w:rPr>
        <w:t>、</w:t>
      </w:r>
      <w:r>
        <w:rPr>
          <w:rFonts w:ascii="Times New Roman" w:eastAsia="仿宋" w:hAnsi="Times New Roman" w:cs="Times New Roman" w:hint="eastAsia"/>
          <w:sz w:val="28"/>
          <w:szCs w:val="28"/>
        </w:rPr>
        <w:t>番禺区大龙街社工服务站机构总部人员工资明细表</w:t>
      </w:r>
      <w:r>
        <w:rPr>
          <w:rFonts w:ascii="Times New Roman" w:eastAsia="仿宋" w:hAnsi="Times New Roman" w:cs="Times New Roman"/>
          <w:sz w:val="28"/>
          <w:szCs w:val="28"/>
        </w:rPr>
        <w:t>（</w:t>
      </w:r>
      <w:r>
        <w:rPr>
          <w:rFonts w:ascii="Times New Roman" w:eastAsia="仿宋" w:hAnsi="Times New Roman" w:cs="Times New Roman" w:hint="eastAsia"/>
          <w:sz w:val="28"/>
          <w:szCs w:val="28"/>
        </w:rPr>
        <w:t>附表四</w:t>
      </w:r>
      <w:r>
        <w:rPr>
          <w:rFonts w:ascii="Times New Roman" w:eastAsia="仿宋" w:hAnsi="Times New Roman" w:cs="Times New Roman"/>
          <w:sz w:val="28"/>
          <w:szCs w:val="28"/>
        </w:rPr>
        <w:t>）</w:t>
      </w:r>
    </w:p>
    <w:p w14:paraId="44B65BC3" w14:textId="77777777" w:rsidR="004C7895" w:rsidRDefault="004C7895">
      <w:pPr>
        <w:spacing w:line="610" w:lineRule="exact"/>
        <w:ind w:firstLineChars="200" w:firstLine="560"/>
        <w:rPr>
          <w:rFonts w:ascii="Times New Roman" w:eastAsia="仿宋" w:hAnsi="Times New Roman" w:cs="Times New Roman"/>
          <w:sz w:val="28"/>
          <w:szCs w:val="28"/>
        </w:rPr>
      </w:pPr>
    </w:p>
    <w:tbl>
      <w:tblPr>
        <w:tblW w:w="9346" w:type="dxa"/>
        <w:tblInd w:w="122" w:type="dxa"/>
        <w:tblLook w:val="04A0" w:firstRow="1" w:lastRow="0" w:firstColumn="1" w:lastColumn="0" w:noHBand="0" w:noVBand="1"/>
      </w:tblPr>
      <w:tblGrid>
        <w:gridCol w:w="4482"/>
        <w:gridCol w:w="246"/>
        <w:gridCol w:w="4618"/>
      </w:tblGrid>
      <w:tr w:rsidR="004C7895" w14:paraId="3F099CC8" w14:textId="77777777">
        <w:tc>
          <w:tcPr>
            <w:tcW w:w="4482" w:type="dxa"/>
          </w:tcPr>
          <w:p w14:paraId="601F3B37" w14:textId="77777777" w:rsidR="004C7895" w:rsidRDefault="0035220A">
            <w:pPr>
              <w:spacing w:line="610" w:lineRule="exact"/>
              <w:rPr>
                <w:rFonts w:ascii="Times New Roman" w:eastAsia="仿宋" w:hAnsi="Times New Roman" w:cs="Times New Roman"/>
                <w:b/>
                <w:sz w:val="28"/>
                <w:szCs w:val="28"/>
              </w:rPr>
            </w:pPr>
            <w:r>
              <w:rPr>
                <w:rFonts w:ascii="Times New Roman" w:eastAsia="仿宋" w:hAnsi="Times New Roman" w:cs="Times New Roman" w:hint="eastAsia"/>
                <w:b/>
                <w:sz w:val="28"/>
                <w:szCs w:val="28"/>
              </w:rPr>
              <w:t>广东金五羊会计师事务所有限公司</w:t>
            </w:r>
          </w:p>
          <w:p w14:paraId="766E15B6" w14:textId="77777777" w:rsidR="004C7895" w:rsidRDefault="004C7895">
            <w:pPr>
              <w:spacing w:line="610" w:lineRule="exact"/>
              <w:ind w:firstLineChars="200" w:firstLine="562"/>
              <w:rPr>
                <w:rFonts w:ascii="Times New Roman" w:eastAsia="仿宋" w:hAnsi="Times New Roman" w:cs="Times New Roman"/>
                <w:b/>
                <w:sz w:val="28"/>
                <w:szCs w:val="28"/>
              </w:rPr>
            </w:pPr>
          </w:p>
          <w:p w14:paraId="5D1417C6" w14:textId="77777777" w:rsidR="004C7895" w:rsidRDefault="0035220A">
            <w:pPr>
              <w:spacing w:line="610" w:lineRule="exact"/>
              <w:ind w:firstLineChars="500" w:firstLine="1405"/>
              <w:rPr>
                <w:rFonts w:ascii="Times New Roman" w:eastAsia="仿宋" w:hAnsi="Times New Roman" w:cs="Times New Roman"/>
                <w:b/>
                <w:bCs/>
                <w:i/>
                <w:iCs/>
                <w:sz w:val="28"/>
                <w:szCs w:val="28"/>
              </w:rPr>
            </w:pPr>
            <w:r>
              <w:rPr>
                <w:rFonts w:ascii="Times New Roman" w:eastAsia="仿宋" w:hAnsi="Times New Roman" w:cs="Times New Roman" w:hint="eastAsia"/>
                <w:b/>
                <w:sz w:val="28"/>
                <w:szCs w:val="28"/>
              </w:rPr>
              <w:t>中国</w:t>
            </w:r>
            <w:r>
              <w:rPr>
                <w:rFonts w:ascii="Times New Roman" w:eastAsia="仿宋" w:hAnsi="Times New Roman" w:cs="Times New Roman" w:hint="eastAsia"/>
                <w:b/>
                <w:sz w:val="28"/>
                <w:szCs w:val="28"/>
              </w:rPr>
              <w:t xml:space="preserve">  </w:t>
            </w:r>
            <w:r>
              <w:rPr>
                <w:rFonts w:ascii="Times New Roman" w:eastAsia="仿宋" w:hAnsi="Times New Roman" w:cs="Times New Roman" w:hint="eastAsia"/>
                <w:b/>
                <w:sz w:val="28"/>
                <w:szCs w:val="28"/>
              </w:rPr>
              <w:t>广州</w:t>
            </w:r>
          </w:p>
        </w:tc>
        <w:tc>
          <w:tcPr>
            <w:tcW w:w="246" w:type="dxa"/>
          </w:tcPr>
          <w:p w14:paraId="1AAC2E76" w14:textId="77777777" w:rsidR="004C7895" w:rsidRDefault="004C7895">
            <w:pPr>
              <w:spacing w:line="610" w:lineRule="exact"/>
              <w:ind w:firstLineChars="200" w:firstLine="562"/>
              <w:rPr>
                <w:rFonts w:ascii="Times New Roman" w:eastAsia="仿宋" w:hAnsi="Times New Roman" w:cs="Times New Roman"/>
                <w:b/>
                <w:sz w:val="28"/>
                <w:szCs w:val="28"/>
              </w:rPr>
            </w:pPr>
          </w:p>
        </w:tc>
        <w:tc>
          <w:tcPr>
            <w:tcW w:w="4618" w:type="dxa"/>
          </w:tcPr>
          <w:p w14:paraId="38C97FA9" w14:textId="77777777" w:rsidR="004C7895" w:rsidRDefault="0035220A">
            <w:pPr>
              <w:spacing w:line="610" w:lineRule="exact"/>
              <w:rPr>
                <w:rFonts w:ascii="Times New Roman" w:eastAsia="仿宋" w:hAnsi="Times New Roman" w:cs="Times New Roman"/>
                <w:b/>
                <w:sz w:val="28"/>
                <w:szCs w:val="28"/>
              </w:rPr>
            </w:pPr>
            <w:r>
              <w:rPr>
                <w:rFonts w:ascii="Times New Roman" w:eastAsia="仿宋" w:hAnsi="Times New Roman" w:cs="Times New Roman"/>
                <w:b/>
                <w:sz w:val="28"/>
                <w:szCs w:val="28"/>
              </w:rPr>
              <w:t>中国注册会计师：</w:t>
            </w:r>
          </w:p>
          <w:p w14:paraId="64BF01D0" w14:textId="77777777" w:rsidR="004C7895" w:rsidRDefault="004C7895">
            <w:pPr>
              <w:spacing w:line="610" w:lineRule="exact"/>
              <w:ind w:firstLineChars="200" w:firstLine="562"/>
              <w:rPr>
                <w:rFonts w:ascii="Times New Roman" w:eastAsia="仿宋" w:hAnsi="Times New Roman" w:cs="Times New Roman"/>
                <w:b/>
                <w:sz w:val="28"/>
                <w:szCs w:val="28"/>
              </w:rPr>
            </w:pPr>
          </w:p>
          <w:p w14:paraId="5DAC0A70" w14:textId="77777777" w:rsidR="004C7895" w:rsidRDefault="0035220A">
            <w:pPr>
              <w:spacing w:line="610" w:lineRule="exact"/>
              <w:rPr>
                <w:rFonts w:ascii="Times New Roman" w:eastAsia="仿宋" w:hAnsi="Times New Roman" w:cs="Times New Roman"/>
                <w:b/>
                <w:sz w:val="28"/>
                <w:szCs w:val="28"/>
              </w:rPr>
            </w:pPr>
            <w:r>
              <w:rPr>
                <w:rFonts w:ascii="Times New Roman" w:eastAsia="仿宋" w:hAnsi="Times New Roman" w:cs="Times New Roman"/>
                <w:b/>
                <w:sz w:val="28"/>
                <w:szCs w:val="28"/>
              </w:rPr>
              <w:t>中国注册会计师：</w:t>
            </w:r>
          </w:p>
        </w:tc>
      </w:tr>
    </w:tbl>
    <w:p w14:paraId="4CA89A0D" w14:textId="77777777" w:rsidR="004C7895" w:rsidRDefault="004C7895">
      <w:pPr>
        <w:spacing w:line="610" w:lineRule="exact"/>
        <w:ind w:firstLineChars="200" w:firstLine="562"/>
        <w:rPr>
          <w:rFonts w:ascii="Times New Roman" w:eastAsia="仿宋" w:hAnsi="Times New Roman" w:cs="Times New Roman"/>
          <w:b/>
          <w:sz w:val="28"/>
          <w:szCs w:val="28"/>
        </w:rPr>
      </w:pPr>
    </w:p>
    <w:p w14:paraId="4C5087E9" w14:textId="77777777" w:rsidR="004C7895" w:rsidRDefault="0035220A">
      <w:pPr>
        <w:spacing w:line="610" w:lineRule="exact"/>
        <w:ind w:right="843" w:firstLineChars="200" w:firstLine="562"/>
        <w:jc w:val="right"/>
        <w:rPr>
          <w:rFonts w:ascii="Times New Roman" w:eastAsia="仿宋" w:hAnsi="Times New Roman" w:cs="Times New Roman"/>
          <w:b/>
          <w:sz w:val="28"/>
          <w:szCs w:val="28"/>
        </w:rPr>
      </w:pPr>
      <w:r>
        <w:rPr>
          <w:rFonts w:ascii="Times New Roman" w:eastAsia="仿宋" w:hAnsi="Times New Roman" w:cs="Times New Roman" w:hint="eastAsia"/>
          <w:b/>
          <w:sz w:val="28"/>
          <w:szCs w:val="28"/>
        </w:rPr>
        <w:t>报告日期：</w:t>
      </w:r>
      <w:r>
        <w:rPr>
          <w:rFonts w:ascii="Times New Roman" w:eastAsia="仿宋" w:hAnsi="Times New Roman" w:cs="Times New Roman" w:hint="eastAsia"/>
          <w:b/>
          <w:sz w:val="28"/>
          <w:szCs w:val="28"/>
        </w:rPr>
        <w:t>2026</w:t>
      </w:r>
      <w:r>
        <w:rPr>
          <w:rFonts w:ascii="Times New Roman" w:eastAsia="仿宋" w:hAnsi="Times New Roman" w:cs="Times New Roman" w:hint="eastAsia"/>
          <w:b/>
          <w:sz w:val="28"/>
          <w:szCs w:val="28"/>
        </w:rPr>
        <w:t>年</w:t>
      </w:r>
      <w:r>
        <w:rPr>
          <w:rFonts w:ascii="Times New Roman" w:eastAsia="仿宋" w:hAnsi="Times New Roman" w:cs="Times New Roman" w:hint="eastAsia"/>
          <w:b/>
          <w:sz w:val="28"/>
          <w:szCs w:val="28"/>
        </w:rPr>
        <w:t>04</w:t>
      </w:r>
      <w:r>
        <w:rPr>
          <w:rFonts w:ascii="Times New Roman" w:eastAsia="仿宋" w:hAnsi="Times New Roman" w:cs="Times New Roman" w:hint="eastAsia"/>
          <w:b/>
          <w:sz w:val="28"/>
          <w:szCs w:val="28"/>
        </w:rPr>
        <w:t>月</w:t>
      </w:r>
      <w:r>
        <w:rPr>
          <w:rFonts w:ascii="Times New Roman" w:eastAsia="仿宋" w:hAnsi="Times New Roman" w:cs="Times New Roman" w:hint="eastAsia"/>
          <w:b/>
          <w:sz w:val="28"/>
          <w:szCs w:val="28"/>
        </w:rPr>
        <w:t>20</w:t>
      </w:r>
      <w:r>
        <w:rPr>
          <w:rFonts w:ascii="Times New Roman" w:eastAsia="仿宋" w:hAnsi="Times New Roman" w:cs="Times New Roman" w:hint="eastAsia"/>
          <w:b/>
          <w:sz w:val="28"/>
          <w:szCs w:val="28"/>
        </w:rPr>
        <w:t>日</w:t>
      </w:r>
    </w:p>
    <w:sectPr w:rsidR="004C7895">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B6853B" w14:textId="77777777" w:rsidR="00000000" w:rsidRDefault="0035220A">
      <w:r>
        <w:separator/>
      </w:r>
    </w:p>
  </w:endnote>
  <w:endnote w:type="continuationSeparator" w:id="0">
    <w:p w14:paraId="5B2A0174" w14:textId="77777777" w:rsidR="00000000" w:rsidRDefault="00352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9F7FB7" w14:textId="77777777" w:rsidR="004C7895" w:rsidRDefault="004C7895">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7855839"/>
    </w:sdtPr>
    <w:sdtEndPr/>
    <w:sdtContent>
      <w:p w14:paraId="76B058C4" w14:textId="77777777" w:rsidR="004C7895" w:rsidRDefault="0035220A">
        <w:pPr>
          <w:pStyle w:val="a6"/>
          <w:jc w:val="center"/>
        </w:pPr>
        <w:r>
          <w:fldChar w:fldCharType="begin"/>
        </w:r>
        <w:r>
          <w:instrText>PAGE   \* MERGEFORMAT</w:instrText>
        </w:r>
        <w:r>
          <w:fldChar w:fldCharType="separate"/>
        </w:r>
        <w:r w:rsidRPr="0035220A">
          <w:rPr>
            <w:noProof/>
            <w:lang w:val="zh-CN"/>
          </w:rPr>
          <w:t>10</w:t>
        </w:r>
        <w:r>
          <w:fldChar w:fldCharType="end"/>
        </w:r>
      </w:p>
    </w:sdtContent>
  </w:sdt>
  <w:p w14:paraId="1F53E82D" w14:textId="77777777" w:rsidR="004C7895" w:rsidRDefault="004C7895">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782F2" w14:textId="77777777" w:rsidR="004C7895" w:rsidRDefault="004C789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3821D2" w14:textId="77777777" w:rsidR="00000000" w:rsidRDefault="0035220A">
      <w:r>
        <w:separator/>
      </w:r>
    </w:p>
  </w:footnote>
  <w:footnote w:type="continuationSeparator" w:id="0">
    <w:p w14:paraId="727B8718" w14:textId="77777777" w:rsidR="00000000" w:rsidRDefault="003522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D5805A" w14:textId="77777777" w:rsidR="004C7895" w:rsidRDefault="004C7895">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5BD928" w14:textId="77777777" w:rsidR="004C7895" w:rsidRDefault="004C7895">
    <w:pPr>
      <w:pStyle w:val="a7"/>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971B92" w14:textId="77777777" w:rsidR="004C7895" w:rsidRDefault="004C7895">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1663D"/>
    <w:multiLevelType w:val="multilevel"/>
    <w:tmpl w:val="0481663D"/>
    <w:lvl w:ilvl="0">
      <w:start w:val="1"/>
      <w:numFmt w:val="ideographEnclosedCircle"/>
      <w:lvlText w:val="%1"/>
      <w:lvlJc w:val="left"/>
      <w:pPr>
        <w:ind w:left="920" w:hanging="36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47B"/>
    <w:rsid w:val="00001862"/>
    <w:rsid w:val="0000408A"/>
    <w:rsid w:val="00006800"/>
    <w:rsid w:val="00011010"/>
    <w:rsid w:val="00011264"/>
    <w:rsid w:val="0001414B"/>
    <w:rsid w:val="00016EE8"/>
    <w:rsid w:val="000210A1"/>
    <w:rsid w:val="000222C6"/>
    <w:rsid w:val="00024603"/>
    <w:rsid w:val="0002755A"/>
    <w:rsid w:val="0003139C"/>
    <w:rsid w:val="000317CE"/>
    <w:rsid w:val="00031BE7"/>
    <w:rsid w:val="00031E4F"/>
    <w:rsid w:val="000343A4"/>
    <w:rsid w:val="00034E28"/>
    <w:rsid w:val="00041B6A"/>
    <w:rsid w:val="00043872"/>
    <w:rsid w:val="000456F4"/>
    <w:rsid w:val="00052C8E"/>
    <w:rsid w:val="00055B05"/>
    <w:rsid w:val="00060203"/>
    <w:rsid w:val="000610A5"/>
    <w:rsid w:val="00061411"/>
    <w:rsid w:val="0006463F"/>
    <w:rsid w:val="00064B63"/>
    <w:rsid w:val="00065A6C"/>
    <w:rsid w:val="00066116"/>
    <w:rsid w:val="000667F8"/>
    <w:rsid w:val="0006765E"/>
    <w:rsid w:val="00070663"/>
    <w:rsid w:val="00071FB1"/>
    <w:rsid w:val="000774E4"/>
    <w:rsid w:val="00077B27"/>
    <w:rsid w:val="0008007A"/>
    <w:rsid w:val="00086152"/>
    <w:rsid w:val="00087AA3"/>
    <w:rsid w:val="00090625"/>
    <w:rsid w:val="00091208"/>
    <w:rsid w:val="00096E1D"/>
    <w:rsid w:val="00097DB9"/>
    <w:rsid w:val="000A3584"/>
    <w:rsid w:val="000A590A"/>
    <w:rsid w:val="000B0008"/>
    <w:rsid w:val="000B294E"/>
    <w:rsid w:val="000B503E"/>
    <w:rsid w:val="000B5517"/>
    <w:rsid w:val="000B62CD"/>
    <w:rsid w:val="000B7C5A"/>
    <w:rsid w:val="000C70EF"/>
    <w:rsid w:val="000C7A2A"/>
    <w:rsid w:val="000D5793"/>
    <w:rsid w:val="000E0E6A"/>
    <w:rsid w:val="000E68BE"/>
    <w:rsid w:val="000F0281"/>
    <w:rsid w:val="000F0440"/>
    <w:rsid w:val="000F17E3"/>
    <w:rsid w:val="00102433"/>
    <w:rsid w:val="00104BEE"/>
    <w:rsid w:val="00107705"/>
    <w:rsid w:val="00110769"/>
    <w:rsid w:val="001206F9"/>
    <w:rsid w:val="0012230B"/>
    <w:rsid w:val="00122A41"/>
    <w:rsid w:val="0012534C"/>
    <w:rsid w:val="00125431"/>
    <w:rsid w:val="00133AC1"/>
    <w:rsid w:val="00133E77"/>
    <w:rsid w:val="00134164"/>
    <w:rsid w:val="001370D5"/>
    <w:rsid w:val="00141B82"/>
    <w:rsid w:val="00141CCD"/>
    <w:rsid w:val="001512B9"/>
    <w:rsid w:val="001514FA"/>
    <w:rsid w:val="001524AE"/>
    <w:rsid w:val="0015779A"/>
    <w:rsid w:val="0016124C"/>
    <w:rsid w:val="00162678"/>
    <w:rsid w:val="00164A86"/>
    <w:rsid w:val="0016508D"/>
    <w:rsid w:val="00171040"/>
    <w:rsid w:val="00172280"/>
    <w:rsid w:val="00172D46"/>
    <w:rsid w:val="0017382F"/>
    <w:rsid w:val="001819C7"/>
    <w:rsid w:val="001839F4"/>
    <w:rsid w:val="001853C0"/>
    <w:rsid w:val="00185C33"/>
    <w:rsid w:val="001862CE"/>
    <w:rsid w:val="00190A5B"/>
    <w:rsid w:val="00191F3C"/>
    <w:rsid w:val="00193C33"/>
    <w:rsid w:val="00195E4D"/>
    <w:rsid w:val="00197348"/>
    <w:rsid w:val="001973EB"/>
    <w:rsid w:val="001A13FC"/>
    <w:rsid w:val="001A70D8"/>
    <w:rsid w:val="001A795B"/>
    <w:rsid w:val="001A7D56"/>
    <w:rsid w:val="001B0C80"/>
    <w:rsid w:val="001B2D4E"/>
    <w:rsid w:val="001B6E29"/>
    <w:rsid w:val="001D2F44"/>
    <w:rsid w:val="001D31FC"/>
    <w:rsid w:val="001D68FB"/>
    <w:rsid w:val="001E0431"/>
    <w:rsid w:val="001E2299"/>
    <w:rsid w:val="001E5CB5"/>
    <w:rsid w:val="001E6903"/>
    <w:rsid w:val="001F4C77"/>
    <w:rsid w:val="001F6520"/>
    <w:rsid w:val="001F7110"/>
    <w:rsid w:val="001F77D0"/>
    <w:rsid w:val="001F7E8A"/>
    <w:rsid w:val="00200AB0"/>
    <w:rsid w:val="002045D6"/>
    <w:rsid w:val="002046F9"/>
    <w:rsid w:val="00210A66"/>
    <w:rsid w:val="002146CD"/>
    <w:rsid w:val="002169A2"/>
    <w:rsid w:val="0021767A"/>
    <w:rsid w:val="00224B1C"/>
    <w:rsid w:val="00225676"/>
    <w:rsid w:val="00234F17"/>
    <w:rsid w:val="00237B72"/>
    <w:rsid w:val="00244E2F"/>
    <w:rsid w:val="0024550F"/>
    <w:rsid w:val="00247BD1"/>
    <w:rsid w:val="002517A7"/>
    <w:rsid w:val="00262365"/>
    <w:rsid w:val="0026242F"/>
    <w:rsid w:val="002626C2"/>
    <w:rsid w:val="00262D47"/>
    <w:rsid w:val="00262EB0"/>
    <w:rsid w:val="00264CDE"/>
    <w:rsid w:val="00265F2A"/>
    <w:rsid w:val="002701F9"/>
    <w:rsid w:val="00270236"/>
    <w:rsid w:val="00271DD9"/>
    <w:rsid w:val="00273696"/>
    <w:rsid w:val="00273BCE"/>
    <w:rsid w:val="0027627A"/>
    <w:rsid w:val="00277400"/>
    <w:rsid w:val="002816D8"/>
    <w:rsid w:val="00283E83"/>
    <w:rsid w:val="002861C6"/>
    <w:rsid w:val="002868E8"/>
    <w:rsid w:val="00290A8E"/>
    <w:rsid w:val="002972AE"/>
    <w:rsid w:val="002A000C"/>
    <w:rsid w:val="002A1692"/>
    <w:rsid w:val="002A1E0C"/>
    <w:rsid w:val="002A2D04"/>
    <w:rsid w:val="002A4EE2"/>
    <w:rsid w:val="002A6A1C"/>
    <w:rsid w:val="002A7C06"/>
    <w:rsid w:val="002C0242"/>
    <w:rsid w:val="002C19B9"/>
    <w:rsid w:val="002C1AF9"/>
    <w:rsid w:val="002C1AFB"/>
    <w:rsid w:val="002C6261"/>
    <w:rsid w:val="002C643E"/>
    <w:rsid w:val="002D4DF2"/>
    <w:rsid w:val="002E00A9"/>
    <w:rsid w:val="002E0308"/>
    <w:rsid w:val="002E1BD7"/>
    <w:rsid w:val="002E2D27"/>
    <w:rsid w:val="002E4330"/>
    <w:rsid w:val="002F43BA"/>
    <w:rsid w:val="00301F6A"/>
    <w:rsid w:val="003027B2"/>
    <w:rsid w:val="003038F4"/>
    <w:rsid w:val="0030480B"/>
    <w:rsid w:val="00304ECF"/>
    <w:rsid w:val="0030573C"/>
    <w:rsid w:val="0030717C"/>
    <w:rsid w:val="003112E3"/>
    <w:rsid w:val="003113FB"/>
    <w:rsid w:val="00311D10"/>
    <w:rsid w:val="00312000"/>
    <w:rsid w:val="003131BB"/>
    <w:rsid w:val="00323877"/>
    <w:rsid w:val="00324BED"/>
    <w:rsid w:val="003318A3"/>
    <w:rsid w:val="00331E35"/>
    <w:rsid w:val="00331E74"/>
    <w:rsid w:val="00334119"/>
    <w:rsid w:val="0033569B"/>
    <w:rsid w:val="00344B95"/>
    <w:rsid w:val="00346756"/>
    <w:rsid w:val="00352068"/>
    <w:rsid w:val="0035220A"/>
    <w:rsid w:val="0035269F"/>
    <w:rsid w:val="0035671A"/>
    <w:rsid w:val="003627BA"/>
    <w:rsid w:val="0036444F"/>
    <w:rsid w:val="00364F01"/>
    <w:rsid w:val="003669E3"/>
    <w:rsid w:val="00367BDD"/>
    <w:rsid w:val="003709E3"/>
    <w:rsid w:val="0037463B"/>
    <w:rsid w:val="003748E6"/>
    <w:rsid w:val="00374A71"/>
    <w:rsid w:val="003831A6"/>
    <w:rsid w:val="003850E8"/>
    <w:rsid w:val="00387479"/>
    <w:rsid w:val="00390774"/>
    <w:rsid w:val="003908E0"/>
    <w:rsid w:val="0039097A"/>
    <w:rsid w:val="00391295"/>
    <w:rsid w:val="00391548"/>
    <w:rsid w:val="003938C7"/>
    <w:rsid w:val="00396510"/>
    <w:rsid w:val="003A0272"/>
    <w:rsid w:val="003A341A"/>
    <w:rsid w:val="003B3F87"/>
    <w:rsid w:val="003C5C85"/>
    <w:rsid w:val="003D2799"/>
    <w:rsid w:val="003E49EB"/>
    <w:rsid w:val="003E56B4"/>
    <w:rsid w:val="003F2D93"/>
    <w:rsid w:val="003F2EDC"/>
    <w:rsid w:val="003F51F0"/>
    <w:rsid w:val="003F5F49"/>
    <w:rsid w:val="00400344"/>
    <w:rsid w:val="004072C1"/>
    <w:rsid w:val="004116C4"/>
    <w:rsid w:val="00415C4F"/>
    <w:rsid w:val="00417C33"/>
    <w:rsid w:val="00417D69"/>
    <w:rsid w:val="00425818"/>
    <w:rsid w:val="00432A62"/>
    <w:rsid w:val="00433012"/>
    <w:rsid w:val="004356BB"/>
    <w:rsid w:val="00440A8D"/>
    <w:rsid w:val="00441B0C"/>
    <w:rsid w:val="00443E2F"/>
    <w:rsid w:val="004459DD"/>
    <w:rsid w:val="00445AB7"/>
    <w:rsid w:val="00445DED"/>
    <w:rsid w:val="00446547"/>
    <w:rsid w:val="00446BD8"/>
    <w:rsid w:val="00456A81"/>
    <w:rsid w:val="00460EEE"/>
    <w:rsid w:val="00467250"/>
    <w:rsid w:val="00467F29"/>
    <w:rsid w:val="00471DE7"/>
    <w:rsid w:val="004727E9"/>
    <w:rsid w:val="00473792"/>
    <w:rsid w:val="00473AF7"/>
    <w:rsid w:val="00474D25"/>
    <w:rsid w:val="00476629"/>
    <w:rsid w:val="00481251"/>
    <w:rsid w:val="00481825"/>
    <w:rsid w:val="00485F64"/>
    <w:rsid w:val="00486EC6"/>
    <w:rsid w:val="0048700C"/>
    <w:rsid w:val="0049035F"/>
    <w:rsid w:val="004919B0"/>
    <w:rsid w:val="00492EBB"/>
    <w:rsid w:val="004958E5"/>
    <w:rsid w:val="004A204A"/>
    <w:rsid w:val="004A63A3"/>
    <w:rsid w:val="004B13C6"/>
    <w:rsid w:val="004B2146"/>
    <w:rsid w:val="004B266C"/>
    <w:rsid w:val="004B2C79"/>
    <w:rsid w:val="004B378C"/>
    <w:rsid w:val="004B69E8"/>
    <w:rsid w:val="004B7044"/>
    <w:rsid w:val="004C2255"/>
    <w:rsid w:val="004C2C39"/>
    <w:rsid w:val="004C6CE1"/>
    <w:rsid w:val="004C7895"/>
    <w:rsid w:val="004D6846"/>
    <w:rsid w:val="004E27CB"/>
    <w:rsid w:val="004E2951"/>
    <w:rsid w:val="004E721A"/>
    <w:rsid w:val="004F783F"/>
    <w:rsid w:val="0050140C"/>
    <w:rsid w:val="00501A79"/>
    <w:rsid w:val="005030FC"/>
    <w:rsid w:val="0050530B"/>
    <w:rsid w:val="00505E58"/>
    <w:rsid w:val="00505E6E"/>
    <w:rsid w:val="00510E05"/>
    <w:rsid w:val="00516189"/>
    <w:rsid w:val="0051649E"/>
    <w:rsid w:val="00521B04"/>
    <w:rsid w:val="00525CAD"/>
    <w:rsid w:val="0052700D"/>
    <w:rsid w:val="0053650F"/>
    <w:rsid w:val="005417FC"/>
    <w:rsid w:val="00541AB0"/>
    <w:rsid w:val="005442C3"/>
    <w:rsid w:val="00545DC9"/>
    <w:rsid w:val="0054626A"/>
    <w:rsid w:val="00546E36"/>
    <w:rsid w:val="00550A55"/>
    <w:rsid w:val="00550D9E"/>
    <w:rsid w:val="00551E7C"/>
    <w:rsid w:val="00553BCA"/>
    <w:rsid w:val="00556B91"/>
    <w:rsid w:val="00560F8B"/>
    <w:rsid w:val="005623CE"/>
    <w:rsid w:val="00563632"/>
    <w:rsid w:val="005679DE"/>
    <w:rsid w:val="005708A7"/>
    <w:rsid w:val="00572760"/>
    <w:rsid w:val="0057312B"/>
    <w:rsid w:val="0057662D"/>
    <w:rsid w:val="00577421"/>
    <w:rsid w:val="00583524"/>
    <w:rsid w:val="005855F9"/>
    <w:rsid w:val="00587A84"/>
    <w:rsid w:val="00590223"/>
    <w:rsid w:val="00590D9F"/>
    <w:rsid w:val="00592D24"/>
    <w:rsid w:val="005934DE"/>
    <w:rsid w:val="00594D45"/>
    <w:rsid w:val="005978DA"/>
    <w:rsid w:val="005A7A9C"/>
    <w:rsid w:val="005B1BE8"/>
    <w:rsid w:val="005C1D68"/>
    <w:rsid w:val="005C2D02"/>
    <w:rsid w:val="005C6036"/>
    <w:rsid w:val="005C6C0F"/>
    <w:rsid w:val="005C7CB0"/>
    <w:rsid w:val="005D1D72"/>
    <w:rsid w:val="005D26D5"/>
    <w:rsid w:val="005D2AB6"/>
    <w:rsid w:val="005D35C7"/>
    <w:rsid w:val="005D71AB"/>
    <w:rsid w:val="005D7FD3"/>
    <w:rsid w:val="005E06D8"/>
    <w:rsid w:val="005E0911"/>
    <w:rsid w:val="005E48DD"/>
    <w:rsid w:val="005E4A16"/>
    <w:rsid w:val="005F0478"/>
    <w:rsid w:val="005F164C"/>
    <w:rsid w:val="005F25B7"/>
    <w:rsid w:val="005F2624"/>
    <w:rsid w:val="005F35CE"/>
    <w:rsid w:val="005F4B47"/>
    <w:rsid w:val="005F52F8"/>
    <w:rsid w:val="005F5FE2"/>
    <w:rsid w:val="005F6D4D"/>
    <w:rsid w:val="005F74CF"/>
    <w:rsid w:val="00602725"/>
    <w:rsid w:val="00604EA4"/>
    <w:rsid w:val="00605ECF"/>
    <w:rsid w:val="00610693"/>
    <w:rsid w:val="00613526"/>
    <w:rsid w:val="00613CD6"/>
    <w:rsid w:val="00623A72"/>
    <w:rsid w:val="00625937"/>
    <w:rsid w:val="006264DC"/>
    <w:rsid w:val="00632C66"/>
    <w:rsid w:val="006335C1"/>
    <w:rsid w:val="00634344"/>
    <w:rsid w:val="00636218"/>
    <w:rsid w:val="00641CFD"/>
    <w:rsid w:val="0064202B"/>
    <w:rsid w:val="00642E87"/>
    <w:rsid w:val="00642F05"/>
    <w:rsid w:val="006450A8"/>
    <w:rsid w:val="00646473"/>
    <w:rsid w:val="00647A9D"/>
    <w:rsid w:val="00650788"/>
    <w:rsid w:val="00655B2F"/>
    <w:rsid w:val="006575AB"/>
    <w:rsid w:val="00657A49"/>
    <w:rsid w:val="00664A2C"/>
    <w:rsid w:val="0066555F"/>
    <w:rsid w:val="00665938"/>
    <w:rsid w:val="00672684"/>
    <w:rsid w:val="00675A60"/>
    <w:rsid w:val="00675BBD"/>
    <w:rsid w:val="00675E6C"/>
    <w:rsid w:val="00676021"/>
    <w:rsid w:val="006774D6"/>
    <w:rsid w:val="00680BB6"/>
    <w:rsid w:val="00682678"/>
    <w:rsid w:val="00682DE5"/>
    <w:rsid w:val="00683341"/>
    <w:rsid w:val="006845F1"/>
    <w:rsid w:val="00685345"/>
    <w:rsid w:val="0069024E"/>
    <w:rsid w:val="00691477"/>
    <w:rsid w:val="00691B52"/>
    <w:rsid w:val="00692A32"/>
    <w:rsid w:val="00692F38"/>
    <w:rsid w:val="0069342F"/>
    <w:rsid w:val="00696135"/>
    <w:rsid w:val="006964B2"/>
    <w:rsid w:val="006A0515"/>
    <w:rsid w:val="006B0BCE"/>
    <w:rsid w:val="006B1F4D"/>
    <w:rsid w:val="006B51FD"/>
    <w:rsid w:val="006C057A"/>
    <w:rsid w:val="006C3C15"/>
    <w:rsid w:val="006C489D"/>
    <w:rsid w:val="006C5DF6"/>
    <w:rsid w:val="006C745B"/>
    <w:rsid w:val="006D0434"/>
    <w:rsid w:val="006D07E8"/>
    <w:rsid w:val="006D137F"/>
    <w:rsid w:val="006D3B85"/>
    <w:rsid w:val="006D4950"/>
    <w:rsid w:val="006D57C2"/>
    <w:rsid w:val="006D6CEB"/>
    <w:rsid w:val="006E21E8"/>
    <w:rsid w:val="006E4926"/>
    <w:rsid w:val="006E705D"/>
    <w:rsid w:val="006F3914"/>
    <w:rsid w:val="007032DF"/>
    <w:rsid w:val="00703AFF"/>
    <w:rsid w:val="007051FB"/>
    <w:rsid w:val="0070572C"/>
    <w:rsid w:val="0070647D"/>
    <w:rsid w:val="0070772F"/>
    <w:rsid w:val="00710A61"/>
    <w:rsid w:val="0071348C"/>
    <w:rsid w:val="00714EE2"/>
    <w:rsid w:val="00717233"/>
    <w:rsid w:val="007173BB"/>
    <w:rsid w:val="007235FC"/>
    <w:rsid w:val="007324C3"/>
    <w:rsid w:val="007340D0"/>
    <w:rsid w:val="0073489C"/>
    <w:rsid w:val="00734B01"/>
    <w:rsid w:val="00734CA7"/>
    <w:rsid w:val="0073697E"/>
    <w:rsid w:val="00736DAD"/>
    <w:rsid w:val="00742179"/>
    <w:rsid w:val="0074241E"/>
    <w:rsid w:val="0074347B"/>
    <w:rsid w:val="00745A2F"/>
    <w:rsid w:val="00746253"/>
    <w:rsid w:val="00746338"/>
    <w:rsid w:val="00747433"/>
    <w:rsid w:val="00753FBE"/>
    <w:rsid w:val="0075737E"/>
    <w:rsid w:val="00761106"/>
    <w:rsid w:val="007656CC"/>
    <w:rsid w:val="00771D21"/>
    <w:rsid w:val="00775283"/>
    <w:rsid w:val="00781C12"/>
    <w:rsid w:val="00781C8F"/>
    <w:rsid w:val="007827B3"/>
    <w:rsid w:val="00782B82"/>
    <w:rsid w:val="00786672"/>
    <w:rsid w:val="0078669A"/>
    <w:rsid w:val="00790B7E"/>
    <w:rsid w:val="007926ED"/>
    <w:rsid w:val="007927E1"/>
    <w:rsid w:val="007A00B8"/>
    <w:rsid w:val="007A047D"/>
    <w:rsid w:val="007A394C"/>
    <w:rsid w:val="007A5A98"/>
    <w:rsid w:val="007A641A"/>
    <w:rsid w:val="007A7098"/>
    <w:rsid w:val="007B0B71"/>
    <w:rsid w:val="007B1ED4"/>
    <w:rsid w:val="007B41E9"/>
    <w:rsid w:val="007B5343"/>
    <w:rsid w:val="007B7796"/>
    <w:rsid w:val="007C3F15"/>
    <w:rsid w:val="007D363E"/>
    <w:rsid w:val="007D7166"/>
    <w:rsid w:val="007E00FC"/>
    <w:rsid w:val="007E372B"/>
    <w:rsid w:val="007F0CBA"/>
    <w:rsid w:val="007F762B"/>
    <w:rsid w:val="007F7FD0"/>
    <w:rsid w:val="00801B48"/>
    <w:rsid w:val="0080471D"/>
    <w:rsid w:val="00804C2D"/>
    <w:rsid w:val="008061C2"/>
    <w:rsid w:val="00807BA7"/>
    <w:rsid w:val="00807BE3"/>
    <w:rsid w:val="00807FB8"/>
    <w:rsid w:val="00810A07"/>
    <w:rsid w:val="008208A8"/>
    <w:rsid w:val="00824AE7"/>
    <w:rsid w:val="00825D60"/>
    <w:rsid w:val="00831B15"/>
    <w:rsid w:val="00831EFF"/>
    <w:rsid w:val="008321FE"/>
    <w:rsid w:val="008344BA"/>
    <w:rsid w:val="008442E0"/>
    <w:rsid w:val="008443BD"/>
    <w:rsid w:val="00844A2A"/>
    <w:rsid w:val="00846A06"/>
    <w:rsid w:val="00846C1A"/>
    <w:rsid w:val="00852D37"/>
    <w:rsid w:val="008548A1"/>
    <w:rsid w:val="00855127"/>
    <w:rsid w:val="00856883"/>
    <w:rsid w:val="0086051F"/>
    <w:rsid w:val="0087146E"/>
    <w:rsid w:val="00876674"/>
    <w:rsid w:val="00876894"/>
    <w:rsid w:val="00880DA6"/>
    <w:rsid w:val="00883C29"/>
    <w:rsid w:val="00883F3E"/>
    <w:rsid w:val="008869F4"/>
    <w:rsid w:val="00886FD5"/>
    <w:rsid w:val="00890E33"/>
    <w:rsid w:val="008942DD"/>
    <w:rsid w:val="00896102"/>
    <w:rsid w:val="0089683D"/>
    <w:rsid w:val="00897C30"/>
    <w:rsid w:val="00897D40"/>
    <w:rsid w:val="008A2A7D"/>
    <w:rsid w:val="008A46AA"/>
    <w:rsid w:val="008A5ADF"/>
    <w:rsid w:val="008B2D5C"/>
    <w:rsid w:val="008B7EF7"/>
    <w:rsid w:val="008C1C84"/>
    <w:rsid w:val="008C3543"/>
    <w:rsid w:val="008C419F"/>
    <w:rsid w:val="008C56DE"/>
    <w:rsid w:val="008C7615"/>
    <w:rsid w:val="008C7B77"/>
    <w:rsid w:val="008D477E"/>
    <w:rsid w:val="008D4A09"/>
    <w:rsid w:val="008D549A"/>
    <w:rsid w:val="008D6EC1"/>
    <w:rsid w:val="008E4611"/>
    <w:rsid w:val="008E4CD8"/>
    <w:rsid w:val="008E6127"/>
    <w:rsid w:val="008E7072"/>
    <w:rsid w:val="008F00AF"/>
    <w:rsid w:val="008F0960"/>
    <w:rsid w:val="008F21DD"/>
    <w:rsid w:val="008F388D"/>
    <w:rsid w:val="008F5A53"/>
    <w:rsid w:val="008F5AF4"/>
    <w:rsid w:val="009005D9"/>
    <w:rsid w:val="0090240C"/>
    <w:rsid w:val="00903490"/>
    <w:rsid w:val="0090388A"/>
    <w:rsid w:val="00905374"/>
    <w:rsid w:val="009064EB"/>
    <w:rsid w:val="0090676E"/>
    <w:rsid w:val="0091280B"/>
    <w:rsid w:val="00912901"/>
    <w:rsid w:val="00912D89"/>
    <w:rsid w:val="0091586D"/>
    <w:rsid w:val="00926A47"/>
    <w:rsid w:val="00931623"/>
    <w:rsid w:val="00933BCB"/>
    <w:rsid w:val="00933CB6"/>
    <w:rsid w:val="00935555"/>
    <w:rsid w:val="009367AD"/>
    <w:rsid w:val="009377DB"/>
    <w:rsid w:val="00937EFB"/>
    <w:rsid w:val="009429FA"/>
    <w:rsid w:val="009439B4"/>
    <w:rsid w:val="0094449E"/>
    <w:rsid w:val="00945F9B"/>
    <w:rsid w:val="00952099"/>
    <w:rsid w:val="00953A03"/>
    <w:rsid w:val="0095423D"/>
    <w:rsid w:val="00954BA9"/>
    <w:rsid w:val="0095703D"/>
    <w:rsid w:val="009613FE"/>
    <w:rsid w:val="0096190D"/>
    <w:rsid w:val="0096561E"/>
    <w:rsid w:val="00967CAA"/>
    <w:rsid w:val="00970073"/>
    <w:rsid w:val="00971132"/>
    <w:rsid w:val="009759AE"/>
    <w:rsid w:val="009822B3"/>
    <w:rsid w:val="00987E6E"/>
    <w:rsid w:val="00991569"/>
    <w:rsid w:val="009923A1"/>
    <w:rsid w:val="00993572"/>
    <w:rsid w:val="0099451A"/>
    <w:rsid w:val="00997A15"/>
    <w:rsid w:val="00997BCF"/>
    <w:rsid w:val="009A0C80"/>
    <w:rsid w:val="009A2387"/>
    <w:rsid w:val="009A4E5C"/>
    <w:rsid w:val="009A5880"/>
    <w:rsid w:val="009A727A"/>
    <w:rsid w:val="009A7747"/>
    <w:rsid w:val="009B0AF8"/>
    <w:rsid w:val="009C3790"/>
    <w:rsid w:val="009C5083"/>
    <w:rsid w:val="009C5B1A"/>
    <w:rsid w:val="009C6946"/>
    <w:rsid w:val="009E3CA5"/>
    <w:rsid w:val="009F5347"/>
    <w:rsid w:val="00A02405"/>
    <w:rsid w:val="00A02EAF"/>
    <w:rsid w:val="00A03E2B"/>
    <w:rsid w:val="00A05AB5"/>
    <w:rsid w:val="00A15B02"/>
    <w:rsid w:val="00A15DDD"/>
    <w:rsid w:val="00A15F2A"/>
    <w:rsid w:val="00A16949"/>
    <w:rsid w:val="00A21C64"/>
    <w:rsid w:val="00A22E5F"/>
    <w:rsid w:val="00A26AE8"/>
    <w:rsid w:val="00A411A4"/>
    <w:rsid w:val="00A411C8"/>
    <w:rsid w:val="00A43D5E"/>
    <w:rsid w:val="00A44649"/>
    <w:rsid w:val="00A46918"/>
    <w:rsid w:val="00A5192A"/>
    <w:rsid w:val="00A52B4F"/>
    <w:rsid w:val="00A545BA"/>
    <w:rsid w:val="00A5538A"/>
    <w:rsid w:val="00A6062F"/>
    <w:rsid w:val="00A60A74"/>
    <w:rsid w:val="00A646B9"/>
    <w:rsid w:val="00A654B9"/>
    <w:rsid w:val="00A674A0"/>
    <w:rsid w:val="00A67D24"/>
    <w:rsid w:val="00A72FB5"/>
    <w:rsid w:val="00A7614E"/>
    <w:rsid w:val="00A87652"/>
    <w:rsid w:val="00A9361A"/>
    <w:rsid w:val="00A94714"/>
    <w:rsid w:val="00A96497"/>
    <w:rsid w:val="00AA0295"/>
    <w:rsid w:val="00AA1551"/>
    <w:rsid w:val="00AA232C"/>
    <w:rsid w:val="00AA275E"/>
    <w:rsid w:val="00AA3FC0"/>
    <w:rsid w:val="00AA681D"/>
    <w:rsid w:val="00AA7010"/>
    <w:rsid w:val="00AB66C4"/>
    <w:rsid w:val="00AC43F4"/>
    <w:rsid w:val="00AC58BD"/>
    <w:rsid w:val="00AC64B7"/>
    <w:rsid w:val="00AC65FD"/>
    <w:rsid w:val="00AC6C0D"/>
    <w:rsid w:val="00AD0CA9"/>
    <w:rsid w:val="00AD1307"/>
    <w:rsid w:val="00AD25A9"/>
    <w:rsid w:val="00AD7854"/>
    <w:rsid w:val="00AE18D0"/>
    <w:rsid w:val="00AE258D"/>
    <w:rsid w:val="00AE285D"/>
    <w:rsid w:val="00AE3C3E"/>
    <w:rsid w:val="00AE3E25"/>
    <w:rsid w:val="00AE44DC"/>
    <w:rsid w:val="00AE5D44"/>
    <w:rsid w:val="00AF0139"/>
    <w:rsid w:val="00AF18A1"/>
    <w:rsid w:val="00AF7E6A"/>
    <w:rsid w:val="00B14FE4"/>
    <w:rsid w:val="00B216A2"/>
    <w:rsid w:val="00B2198B"/>
    <w:rsid w:val="00B23B6F"/>
    <w:rsid w:val="00B2624F"/>
    <w:rsid w:val="00B27668"/>
    <w:rsid w:val="00B27A0F"/>
    <w:rsid w:val="00B3292D"/>
    <w:rsid w:val="00B3745A"/>
    <w:rsid w:val="00B41E70"/>
    <w:rsid w:val="00B45DD2"/>
    <w:rsid w:val="00B45FAC"/>
    <w:rsid w:val="00B47376"/>
    <w:rsid w:val="00B479C6"/>
    <w:rsid w:val="00B504A5"/>
    <w:rsid w:val="00B50537"/>
    <w:rsid w:val="00B55A3F"/>
    <w:rsid w:val="00B56180"/>
    <w:rsid w:val="00B61483"/>
    <w:rsid w:val="00B61767"/>
    <w:rsid w:val="00B63132"/>
    <w:rsid w:val="00B6324C"/>
    <w:rsid w:val="00B634BC"/>
    <w:rsid w:val="00B63E4B"/>
    <w:rsid w:val="00B66EF3"/>
    <w:rsid w:val="00B67620"/>
    <w:rsid w:val="00B73D8A"/>
    <w:rsid w:val="00B76D1E"/>
    <w:rsid w:val="00B77275"/>
    <w:rsid w:val="00B86605"/>
    <w:rsid w:val="00B9304B"/>
    <w:rsid w:val="00B94439"/>
    <w:rsid w:val="00B94C44"/>
    <w:rsid w:val="00BA4475"/>
    <w:rsid w:val="00BA44ED"/>
    <w:rsid w:val="00BA6D3E"/>
    <w:rsid w:val="00BA7D2F"/>
    <w:rsid w:val="00BC0F07"/>
    <w:rsid w:val="00BC27F3"/>
    <w:rsid w:val="00BC46BE"/>
    <w:rsid w:val="00BC7ED9"/>
    <w:rsid w:val="00BD186D"/>
    <w:rsid w:val="00BD2F47"/>
    <w:rsid w:val="00BD4167"/>
    <w:rsid w:val="00BD6113"/>
    <w:rsid w:val="00BD68EF"/>
    <w:rsid w:val="00BE0C0E"/>
    <w:rsid w:val="00BE226B"/>
    <w:rsid w:val="00BE22A5"/>
    <w:rsid w:val="00BE2BBD"/>
    <w:rsid w:val="00BE37CD"/>
    <w:rsid w:val="00BE4354"/>
    <w:rsid w:val="00BE4B22"/>
    <w:rsid w:val="00BE7613"/>
    <w:rsid w:val="00BF09E9"/>
    <w:rsid w:val="00BF12E5"/>
    <w:rsid w:val="00C0224E"/>
    <w:rsid w:val="00C03042"/>
    <w:rsid w:val="00C033D6"/>
    <w:rsid w:val="00C07DEF"/>
    <w:rsid w:val="00C10D35"/>
    <w:rsid w:val="00C14405"/>
    <w:rsid w:val="00C2086D"/>
    <w:rsid w:val="00C21434"/>
    <w:rsid w:val="00C218B8"/>
    <w:rsid w:val="00C21D5A"/>
    <w:rsid w:val="00C22583"/>
    <w:rsid w:val="00C30E9A"/>
    <w:rsid w:val="00C32B50"/>
    <w:rsid w:val="00C34440"/>
    <w:rsid w:val="00C36F86"/>
    <w:rsid w:val="00C41DD8"/>
    <w:rsid w:val="00C43AA3"/>
    <w:rsid w:val="00C46491"/>
    <w:rsid w:val="00C50F29"/>
    <w:rsid w:val="00C52448"/>
    <w:rsid w:val="00C617D2"/>
    <w:rsid w:val="00C63236"/>
    <w:rsid w:val="00C715B1"/>
    <w:rsid w:val="00C71814"/>
    <w:rsid w:val="00C73F1B"/>
    <w:rsid w:val="00C741BB"/>
    <w:rsid w:val="00C75E21"/>
    <w:rsid w:val="00C76C7D"/>
    <w:rsid w:val="00C802F7"/>
    <w:rsid w:val="00C81C71"/>
    <w:rsid w:val="00C822A3"/>
    <w:rsid w:val="00C82395"/>
    <w:rsid w:val="00C824D5"/>
    <w:rsid w:val="00C83B74"/>
    <w:rsid w:val="00C83CAD"/>
    <w:rsid w:val="00C84EC3"/>
    <w:rsid w:val="00C859B4"/>
    <w:rsid w:val="00C97ADE"/>
    <w:rsid w:val="00CA3346"/>
    <w:rsid w:val="00CA4F02"/>
    <w:rsid w:val="00CA75CB"/>
    <w:rsid w:val="00CB47C5"/>
    <w:rsid w:val="00CB74DC"/>
    <w:rsid w:val="00CC094B"/>
    <w:rsid w:val="00CC7FA2"/>
    <w:rsid w:val="00CC7FE9"/>
    <w:rsid w:val="00CD1FA3"/>
    <w:rsid w:val="00CD2143"/>
    <w:rsid w:val="00CD408C"/>
    <w:rsid w:val="00CD60B2"/>
    <w:rsid w:val="00CD62D5"/>
    <w:rsid w:val="00CE08B9"/>
    <w:rsid w:val="00CE0EDA"/>
    <w:rsid w:val="00CE197B"/>
    <w:rsid w:val="00CE5924"/>
    <w:rsid w:val="00CF688E"/>
    <w:rsid w:val="00CF7126"/>
    <w:rsid w:val="00D02C2C"/>
    <w:rsid w:val="00D0409C"/>
    <w:rsid w:val="00D05057"/>
    <w:rsid w:val="00D10184"/>
    <w:rsid w:val="00D10308"/>
    <w:rsid w:val="00D12947"/>
    <w:rsid w:val="00D144A2"/>
    <w:rsid w:val="00D20F7F"/>
    <w:rsid w:val="00D21D72"/>
    <w:rsid w:val="00D22C6A"/>
    <w:rsid w:val="00D23472"/>
    <w:rsid w:val="00D24776"/>
    <w:rsid w:val="00D275F8"/>
    <w:rsid w:val="00D305B4"/>
    <w:rsid w:val="00D328E0"/>
    <w:rsid w:val="00D32C3A"/>
    <w:rsid w:val="00D348FD"/>
    <w:rsid w:val="00D3535F"/>
    <w:rsid w:val="00D37184"/>
    <w:rsid w:val="00D40ACE"/>
    <w:rsid w:val="00D41BF1"/>
    <w:rsid w:val="00D4274D"/>
    <w:rsid w:val="00D428F3"/>
    <w:rsid w:val="00D44BFD"/>
    <w:rsid w:val="00D44C73"/>
    <w:rsid w:val="00D45F80"/>
    <w:rsid w:val="00D47C2A"/>
    <w:rsid w:val="00D51A02"/>
    <w:rsid w:val="00D53B78"/>
    <w:rsid w:val="00D54DEF"/>
    <w:rsid w:val="00D661F9"/>
    <w:rsid w:val="00D66C3B"/>
    <w:rsid w:val="00D7126C"/>
    <w:rsid w:val="00D71A89"/>
    <w:rsid w:val="00D752C9"/>
    <w:rsid w:val="00D75BB5"/>
    <w:rsid w:val="00D76704"/>
    <w:rsid w:val="00D82197"/>
    <w:rsid w:val="00D83226"/>
    <w:rsid w:val="00D86161"/>
    <w:rsid w:val="00D867E3"/>
    <w:rsid w:val="00D90C86"/>
    <w:rsid w:val="00D93807"/>
    <w:rsid w:val="00D945A2"/>
    <w:rsid w:val="00D97736"/>
    <w:rsid w:val="00DA4A12"/>
    <w:rsid w:val="00DA6E0C"/>
    <w:rsid w:val="00DA734D"/>
    <w:rsid w:val="00DA7CF1"/>
    <w:rsid w:val="00DA7F63"/>
    <w:rsid w:val="00DB02C4"/>
    <w:rsid w:val="00DC002C"/>
    <w:rsid w:val="00DC46E8"/>
    <w:rsid w:val="00DC6087"/>
    <w:rsid w:val="00DD1039"/>
    <w:rsid w:val="00DD1165"/>
    <w:rsid w:val="00DD14B8"/>
    <w:rsid w:val="00DD4EA7"/>
    <w:rsid w:val="00DD5780"/>
    <w:rsid w:val="00DE17A4"/>
    <w:rsid w:val="00DE274F"/>
    <w:rsid w:val="00DE2776"/>
    <w:rsid w:val="00DE3571"/>
    <w:rsid w:val="00DE38B1"/>
    <w:rsid w:val="00DE69C7"/>
    <w:rsid w:val="00E039DD"/>
    <w:rsid w:val="00E04BA1"/>
    <w:rsid w:val="00E05AAB"/>
    <w:rsid w:val="00E05DD7"/>
    <w:rsid w:val="00E1694E"/>
    <w:rsid w:val="00E21B1D"/>
    <w:rsid w:val="00E229F4"/>
    <w:rsid w:val="00E2471E"/>
    <w:rsid w:val="00E27762"/>
    <w:rsid w:val="00E31E66"/>
    <w:rsid w:val="00E370F4"/>
    <w:rsid w:val="00E3734E"/>
    <w:rsid w:val="00E37B98"/>
    <w:rsid w:val="00E42764"/>
    <w:rsid w:val="00E45D90"/>
    <w:rsid w:val="00E5394E"/>
    <w:rsid w:val="00E53F9C"/>
    <w:rsid w:val="00E54144"/>
    <w:rsid w:val="00E541D8"/>
    <w:rsid w:val="00E57618"/>
    <w:rsid w:val="00E57C7F"/>
    <w:rsid w:val="00E60080"/>
    <w:rsid w:val="00E63238"/>
    <w:rsid w:val="00E67889"/>
    <w:rsid w:val="00E67A8D"/>
    <w:rsid w:val="00E70D75"/>
    <w:rsid w:val="00E71EBE"/>
    <w:rsid w:val="00E728DD"/>
    <w:rsid w:val="00E72E37"/>
    <w:rsid w:val="00E7515D"/>
    <w:rsid w:val="00E804DC"/>
    <w:rsid w:val="00E81054"/>
    <w:rsid w:val="00E8184A"/>
    <w:rsid w:val="00E81B1E"/>
    <w:rsid w:val="00E86E25"/>
    <w:rsid w:val="00E87DE6"/>
    <w:rsid w:val="00E90588"/>
    <w:rsid w:val="00E96CFE"/>
    <w:rsid w:val="00E972B5"/>
    <w:rsid w:val="00EA0AE2"/>
    <w:rsid w:val="00EA50ED"/>
    <w:rsid w:val="00EA52C0"/>
    <w:rsid w:val="00EA68C0"/>
    <w:rsid w:val="00EA6D64"/>
    <w:rsid w:val="00EA6F18"/>
    <w:rsid w:val="00EB5B64"/>
    <w:rsid w:val="00EB6813"/>
    <w:rsid w:val="00EC0150"/>
    <w:rsid w:val="00EC0A2B"/>
    <w:rsid w:val="00EC54BC"/>
    <w:rsid w:val="00EC6619"/>
    <w:rsid w:val="00EC6F93"/>
    <w:rsid w:val="00ED02D2"/>
    <w:rsid w:val="00ED03C6"/>
    <w:rsid w:val="00ED03D7"/>
    <w:rsid w:val="00ED04A3"/>
    <w:rsid w:val="00ED09EE"/>
    <w:rsid w:val="00ED5017"/>
    <w:rsid w:val="00ED55AD"/>
    <w:rsid w:val="00ED7869"/>
    <w:rsid w:val="00EE15F2"/>
    <w:rsid w:val="00EE1BE2"/>
    <w:rsid w:val="00EF35A0"/>
    <w:rsid w:val="00EF3CDE"/>
    <w:rsid w:val="00EF6508"/>
    <w:rsid w:val="00EF6B55"/>
    <w:rsid w:val="00EF718F"/>
    <w:rsid w:val="00EF7ACF"/>
    <w:rsid w:val="00F03E25"/>
    <w:rsid w:val="00F041BB"/>
    <w:rsid w:val="00F055B8"/>
    <w:rsid w:val="00F062E8"/>
    <w:rsid w:val="00F07270"/>
    <w:rsid w:val="00F07276"/>
    <w:rsid w:val="00F123E1"/>
    <w:rsid w:val="00F12621"/>
    <w:rsid w:val="00F14556"/>
    <w:rsid w:val="00F1624D"/>
    <w:rsid w:val="00F1758F"/>
    <w:rsid w:val="00F20BD3"/>
    <w:rsid w:val="00F25686"/>
    <w:rsid w:val="00F267A6"/>
    <w:rsid w:val="00F2793A"/>
    <w:rsid w:val="00F279E8"/>
    <w:rsid w:val="00F31B05"/>
    <w:rsid w:val="00F342A3"/>
    <w:rsid w:val="00F34660"/>
    <w:rsid w:val="00F358B8"/>
    <w:rsid w:val="00F35A34"/>
    <w:rsid w:val="00F36B85"/>
    <w:rsid w:val="00F43BD5"/>
    <w:rsid w:val="00F4504B"/>
    <w:rsid w:val="00F502CF"/>
    <w:rsid w:val="00F53C24"/>
    <w:rsid w:val="00F549A2"/>
    <w:rsid w:val="00F57732"/>
    <w:rsid w:val="00F64BA3"/>
    <w:rsid w:val="00F66AC5"/>
    <w:rsid w:val="00F707AD"/>
    <w:rsid w:val="00F7459C"/>
    <w:rsid w:val="00F76A72"/>
    <w:rsid w:val="00F779B6"/>
    <w:rsid w:val="00F801CF"/>
    <w:rsid w:val="00F8215F"/>
    <w:rsid w:val="00F82288"/>
    <w:rsid w:val="00F82D47"/>
    <w:rsid w:val="00F832B4"/>
    <w:rsid w:val="00F852C5"/>
    <w:rsid w:val="00F90B79"/>
    <w:rsid w:val="00F92DD8"/>
    <w:rsid w:val="00FA1C78"/>
    <w:rsid w:val="00FB177B"/>
    <w:rsid w:val="00FB3AFF"/>
    <w:rsid w:val="00FB3FDB"/>
    <w:rsid w:val="00FB51E0"/>
    <w:rsid w:val="00FB6DAA"/>
    <w:rsid w:val="00FB7387"/>
    <w:rsid w:val="00FB7A56"/>
    <w:rsid w:val="00FC2E20"/>
    <w:rsid w:val="00FC3FE6"/>
    <w:rsid w:val="00FC687F"/>
    <w:rsid w:val="00FD0554"/>
    <w:rsid w:val="00FD3E88"/>
    <w:rsid w:val="00FD45C2"/>
    <w:rsid w:val="00FD75CD"/>
    <w:rsid w:val="00FD7A30"/>
    <w:rsid w:val="00FE21FE"/>
    <w:rsid w:val="00FE3173"/>
    <w:rsid w:val="00FE6811"/>
    <w:rsid w:val="00FF0E1A"/>
    <w:rsid w:val="00FF503B"/>
    <w:rsid w:val="00FF5841"/>
    <w:rsid w:val="04DE21B6"/>
    <w:rsid w:val="0B30303F"/>
    <w:rsid w:val="117D28DD"/>
    <w:rsid w:val="19834C82"/>
    <w:rsid w:val="1CC950A2"/>
    <w:rsid w:val="23294AEC"/>
    <w:rsid w:val="25FC2044"/>
    <w:rsid w:val="29D357B2"/>
    <w:rsid w:val="2B877B57"/>
    <w:rsid w:val="2D5B0FCC"/>
    <w:rsid w:val="31D200FD"/>
    <w:rsid w:val="3355113C"/>
    <w:rsid w:val="33953AD8"/>
    <w:rsid w:val="35374E47"/>
    <w:rsid w:val="36E56B24"/>
    <w:rsid w:val="3C37397E"/>
    <w:rsid w:val="3DB159B2"/>
    <w:rsid w:val="441D78FE"/>
    <w:rsid w:val="44727C49"/>
    <w:rsid w:val="47AD71EA"/>
    <w:rsid w:val="53AC5AB9"/>
    <w:rsid w:val="5511700B"/>
    <w:rsid w:val="58EB1921"/>
    <w:rsid w:val="5A8B6F17"/>
    <w:rsid w:val="5AA601F5"/>
    <w:rsid w:val="5CB309A7"/>
    <w:rsid w:val="5FC353A5"/>
    <w:rsid w:val="605C2816"/>
    <w:rsid w:val="6109503A"/>
    <w:rsid w:val="61882403"/>
    <w:rsid w:val="65DA65B0"/>
    <w:rsid w:val="670F7122"/>
    <w:rsid w:val="6E1A6AD8"/>
    <w:rsid w:val="6F6749C8"/>
    <w:rsid w:val="727B1B10"/>
    <w:rsid w:val="79914540"/>
    <w:rsid w:val="7A2111EE"/>
    <w:rsid w:val="7D9F57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semiHidden="0" w:unhideWhenUsed="0" w:qFormat="1"/>
    <w:lsdException w:name="header" w:semiHidden="0" w:uiPriority="99" w:unhideWhenUsed="0" w:qFormat="1"/>
    <w:lsdException w:name="footer" w:semiHidden="0" w:uiPriority="99" w:unhideWhenUsed="0" w:qFormat="1"/>
    <w:lsdException w:name="caption" w:qFormat="1"/>
    <w:lsdException w:name="annotation reference" w:semiHidden="0" w:unhideWhenUsed="0"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qFormat="1"/>
    <w:lsdException w:name="Body Text Indent"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annotation subject" w:semiHidden="0" w:unhideWhenUsed="0"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99"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a4">
    <w:name w:val="Body Text Indent"/>
    <w:basedOn w:val="a"/>
    <w:link w:val="Char0"/>
    <w:qFormat/>
    <w:pPr>
      <w:spacing w:line="240" w:lineRule="exact"/>
      <w:ind w:leftChars="500" w:left="1050"/>
    </w:pPr>
    <w:rPr>
      <w:rFonts w:ascii="Times New Roman" w:eastAsia="宋体" w:hAnsi="Times New Roman" w:cs="Times New Roman"/>
      <w:sz w:val="18"/>
    </w:rPr>
  </w:style>
  <w:style w:type="paragraph" w:styleId="a5">
    <w:name w:val="Balloon Text"/>
    <w:basedOn w:val="a"/>
    <w:link w:val="Char1"/>
    <w:qFormat/>
    <w:rPr>
      <w:sz w:val="18"/>
      <w:szCs w:val="18"/>
    </w:rPr>
  </w:style>
  <w:style w:type="paragraph" w:styleId="a6">
    <w:name w:val="footer"/>
    <w:basedOn w:val="a"/>
    <w:link w:val="Char2"/>
    <w:uiPriority w:val="99"/>
    <w:qFormat/>
    <w:pPr>
      <w:tabs>
        <w:tab w:val="center" w:pos="4153"/>
        <w:tab w:val="right" w:pos="8306"/>
      </w:tabs>
      <w:snapToGrid w:val="0"/>
      <w:jc w:val="left"/>
    </w:pPr>
    <w:rPr>
      <w:sz w:val="18"/>
      <w:szCs w:val="18"/>
    </w:rPr>
  </w:style>
  <w:style w:type="paragraph" w:styleId="a7">
    <w:name w:val="header"/>
    <w:basedOn w:val="a"/>
    <w:link w:val="Char3"/>
    <w:uiPriority w:val="99"/>
    <w:qFormat/>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4"/>
    <w:qFormat/>
    <w:rPr>
      <w:b/>
      <w:bCs/>
    </w:rPr>
  </w:style>
  <w:style w:type="character" w:styleId="a9">
    <w:name w:val="annotation reference"/>
    <w:basedOn w:val="a0"/>
    <w:qFormat/>
    <w:rPr>
      <w:sz w:val="21"/>
      <w:szCs w:val="21"/>
    </w:rPr>
  </w:style>
  <w:style w:type="paragraph" w:styleId="aa">
    <w:name w:val="List Paragraph"/>
    <w:basedOn w:val="a"/>
    <w:uiPriority w:val="99"/>
    <w:qFormat/>
    <w:pPr>
      <w:ind w:firstLineChars="200" w:firstLine="420"/>
    </w:pPr>
  </w:style>
  <w:style w:type="character" w:customStyle="1" w:styleId="Char3">
    <w:name w:val="页眉 Char"/>
    <w:basedOn w:val="a0"/>
    <w:link w:val="a7"/>
    <w:uiPriority w:val="99"/>
    <w:qFormat/>
    <w:rPr>
      <w:rFonts w:asciiTheme="minorHAnsi" w:eastAsiaTheme="minorEastAsia" w:hAnsiTheme="minorHAnsi" w:cstheme="minorBidi"/>
      <w:kern w:val="2"/>
      <w:sz w:val="18"/>
      <w:szCs w:val="18"/>
    </w:rPr>
  </w:style>
  <w:style w:type="character" w:customStyle="1" w:styleId="Char2">
    <w:name w:val="页脚 Char"/>
    <w:basedOn w:val="a0"/>
    <w:link w:val="a6"/>
    <w:uiPriority w:val="99"/>
    <w:qFormat/>
    <w:rPr>
      <w:rFonts w:asciiTheme="minorHAnsi" w:eastAsiaTheme="minorEastAsia" w:hAnsiTheme="minorHAnsi" w:cstheme="minorBidi"/>
      <w:kern w:val="2"/>
      <w:sz w:val="18"/>
      <w:szCs w:val="18"/>
    </w:rPr>
  </w:style>
  <w:style w:type="character" w:customStyle="1" w:styleId="Char0">
    <w:name w:val="正文文本缩进 Char"/>
    <w:basedOn w:val="a0"/>
    <w:link w:val="a4"/>
    <w:qFormat/>
    <w:rPr>
      <w:kern w:val="2"/>
      <w:sz w:val="18"/>
      <w:szCs w:val="24"/>
    </w:rPr>
  </w:style>
  <w:style w:type="character" w:customStyle="1" w:styleId="Char">
    <w:name w:val="批注文字 Char"/>
    <w:basedOn w:val="a0"/>
    <w:link w:val="a3"/>
    <w:qFormat/>
    <w:rPr>
      <w:rFonts w:asciiTheme="minorHAnsi" w:eastAsiaTheme="minorEastAsia" w:hAnsiTheme="minorHAnsi" w:cstheme="minorBidi"/>
      <w:kern w:val="2"/>
      <w:sz w:val="21"/>
      <w:szCs w:val="24"/>
    </w:rPr>
  </w:style>
  <w:style w:type="character" w:customStyle="1" w:styleId="Char4">
    <w:name w:val="批注主题 Char"/>
    <w:basedOn w:val="Char"/>
    <w:link w:val="a8"/>
    <w:qFormat/>
    <w:rPr>
      <w:rFonts w:asciiTheme="minorHAnsi" w:eastAsiaTheme="minorEastAsia" w:hAnsiTheme="minorHAnsi" w:cstheme="minorBidi"/>
      <w:b/>
      <w:bCs/>
      <w:kern w:val="2"/>
      <w:sz w:val="21"/>
      <w:szCs w:val="24"/>
    </w:rPr>
  </w:style>
  <w:style w:type="paragraph" w:customStyle="1" w:styleId="1">
    <w:name w:val="修订1"/>
    <w:hidden/>
    <w:uiPriority w:val="99"/>
    <w:semiHidden/>
    <w:qFormat/>
    <w:rPr>
      <w:rFonts w:asciiTheme="minorHAnsi" w:eastAsiaTheme="minorEastAsia" w:hAnsiTheme="minorHAnsi" w:cstheme="minorBidi"/>
      <w:kern w:val="2"/>
      <w:sz w:val="21"/>
      <w:szCs w:val="24"/>
    </w:rPr>
  </w:style>
  <w:style w:type="character" w:customStyle="1" w:styleId="Char1">
    <w:name w:val="批注框文本 Char"/>
    <w:basedOn w:val="a0"/>
    <w:link w:val="a5"/>
    <w:qFormat/>
    <w:rPr>
      <w:rFonts w:asciiTheme="minorHAnsi" w:eastAsiaTheme="minorEastAsia" w:hAnsiTheme="minorHAnsi" w:cstheme="minorBidi"/>
      <w:kern w:val="2"/>
      <w:sz w:val="18"/>
      <w:szCs w:val="18"/>
    </w:rPr>
  </w:style>
  <w:style w:type="character" w:customStyle="1" w:styleId="10">
    <w:name w:val="明显强调1"/>
    <w:basedOn w:val="a0"/>
    <w:uiPriority w:val="21"/>
    <w:qFormat/>
    <w:rPr>
      <w:b/>
      <w:bCs/>
      <w:i/>
      <w:iCs/>
      <w:color w:val="5B9BD5" w:themeColor="accent1"/>
    </w:rPr>
  </w:style>
  <w:style w:type="character" w:customStyle="1" w:styleId="Bodytext1">
    <w:name w:val="Body text|1_"/>
    <w:basedOn w:val="a0"/>
    <w:link w:val="Bodytext10"/>
    <w:qFormat/>
    <w:rPr>
      <w:rFonts w:ascii="宋体" w:hAnsi="宋体" w:cs="宋体"/>
      <w:sz w:val="28"/>
      <w:szCs w:val="28"/>
      <w:lang w:val="zh-TW" w:eastAsia="zh-TW" w:bidi="zh-TW"/>
    </w:rPr>
  </w:style>
  <w:style w:type="paragraph" w:customStyle="1" w:styleId="Bodytext10">
    <w:name w:val="Body text|1"/>
    <w:basedOn w:val="a"/>
    <w:link w:val="Bodytext1"/>
    <w:qFormat/>
    <w:pPr>
      <w:spacing w:after="100" w:line="389" w:lineRule="auto"/>
      <w:ind w:firstLine="400"/>
      <w:jc w:val="left"/>
    </w:pPr>
    <w:rPr>
      <w:rFonts w:ascii="宋体" w:eastAsia="宋体" w:hAnsi="宋体" w:cs="宋体"/>
      <w:kern w:val="0"/>
      <w:sz w:val="28"/>
      <w:szCs w:val="28"/>
      <w:lang w:val="zh-TW" w:eastAsia="zh-TW" w:bidi="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semiHidden="0" w:unhideWhenUsed="0" w:qFormat="1"/>
    <w:lsdException w:name="header" w:semiHidden="0" w:uiPriority="99" w:unhideWhenUsed="0" w:qFormat="1"/>
    <w:lsdException w:name="footer" w:semiHidden="0" w:uiPriority="99" w:unhideWhenUsed="0" w:qFormat="1"/>
    <w:lsdException w:name="caption" w:qFormat="1"/>
    <w:lsdException w:name="annotation reference" w:semiHidden="0" w:unhideWhenUsed="0"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qFormat="1"/>
    <w:lsdException w:name="Body Text Indent"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annotation subject" w:semiHidden="0" w:unhideWhenUsed="0"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99" w:unhideWhenUsed="0"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a4">
    <w:name w:val="Body Text Indent"/>
    <w:basedOn w:val="a"/>
    <w:link w:val="Char0"/>
    <w:qFormat/>
    <w:pPr>
      <w:spacing w:line="240" w:lineRule="exact"/>
      <w:ind w:leftChars="500" w:left="1050"/>
    </w:pPr>
    <w:rPr>
      <w:rFonts w:ascii="Times New Roman" w:eastAsia="宋体" w:hAnsi="Times New Roman" w:cs="Times New Roman"/>
      <w:sz w:val="18"/>
    </w:rPr>
  </w:style>
  <w:style w:type="paragraph" w:styleId="a5">
    <w:name w:val="Balloon Text"/>
    <w:basedOn w:val="a"/>
    <w:link w:val="Char1"/>
    <w:qFormat/>
    <w:rPr>
      <w:sz w:val="18"/>
      <w:szCs w:val="18"/>
    </w:rPr>
  </w:style>
  <w:style w:type="paragraph" w:styleId="a6">
    <w:name w:val="footer"/>
    <w:basedOn w:val="a"/>
    <w:link w:val="Char2"/>
    <w:uiPriority w:val="99"/>
    <w:qFormat/>
    <w:pPr>
      <w:tabs>
        <w:tab w:val="center" w:pos="4153"/>
        <w:tab w:val="right" w:pos="8306"/>
      </w:tabs>
      <w:snapToGrid w:val="0"/>
      <w:jc w:val="left"/>
    </w:pPr>
    <w:rPr>
      <w:sz w:val="18"/>
      <w:szCs w:val="18"/>
    </w:rPr>
  </w:style>
  <w:style w:type="paragraph" w:styleId="a7">
    <w:name w:val="header"/>
    <w:basedOn w:val="a"/>
    <w:link w:val="Char3"/>
    <w:uiPriority w:val="99"/>
    <w:qFormat/>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4"/>
    <w:qFormat/>
    <w:rPr>
      <w:b/>
      <w:bCs/>
    </w:rPr>
  </w:style>
  <w:style w:type="character" w:styleId="a9">
    <w:name w:val="annotation reference"/>
    <w:basedOn w:val="a0"/>
    <w:qFormat/>
    <w:rPr>
      <w:sz w:val="21"/>
      <w:szCs w:val="21"/>
    </w:rPr>
  </w:style>
  <w:style w:type="paragraph" w:styleId="aa">
    <w:name w:val="List Paragraph"/>
    <w:basedOn w:val="a"/>
    <w:uiPriority w:val="99"/>
    <w:qFormat/>
    <w:pPr>
      <w:ind w:firstLineChars="200" w:firstLine="420"/>
    </w:pPr>
  </w:style>
  <w:style w:type="character" w:customStyle="1" w:styleId="Char3">
    <w:name w:val="页眉 Char"/>
    <w:basedOn w:val="a0"/>
    <w:link w:val="a7"/>
    <w:uiPriority w:val="99"/>
    <w:qFormat/>
    <w:rPr>
      <w:rFonts w:asciiTheme="minorHAnsi" w:eastAsiaTheme="minorEastAsia" w:hAnsiTheme="minorHAnsi" w:cstheme="minorBidi"/>
      <w:kern w:val="2"/>
      <w:sz w:val="18"/>
      <w:szCs w:val="18"/>
    </w:rPr>
  </w:style>
  <w:style w:type="character" w:customStyle="1" w:styleId="Char2">
    <w:name w:val="页脚 Char"/>
    <w:basedOn w:val="a0"/>
    <w:link w:val="a6"/>
    <w:uiPriority w:val="99"/>
    <w:qFormat/>
    <w:rPr>
      <w:rFonts w:asciiTheme="minorHAnsi" w:eastAsiaTheme="minorEastAsia" w:hAnsiTheme="minorHAnsi" w:cstheme="minorBidi"/>
      <w:kern w:val="2"/>
      <w:sz w:val="18"/>
      <w:szCs w:val="18"/>
    </w:rPr>
  </w:style>
  <w:style w:type="character" w:customStyle="1" w:styleId="Char0">
    <w:name w:val="正文文本缩进 Char"/>
    <w:basedOn w:val="a0"/>
    <w:link w:val="a4"/>
    <w:qFormat/>
    <w:rPr>
      <w:kern w:val="2"/>
      <w:sz w:val="18"/>
      <w:szCs w:val="24"/>
    </w:rPr>
  </w:style>
  <w:style w:type="character" w:customStyle="1" w:styleId="Char">
    <w:name w:val="批注文字 Char"/>
    <w:basedOn w:val="a0"/>
    <w:link w:val="a3"/>
    <w:qFormat/>
    <w:rPr>
      <w:rFonts w:asciiTheme="minorHAnsi" w:eastAsiaTheme="minorEastAsia" w:hAnsiTheme="minorHAnsi" w:cstheme="minorBidi"/>
      <w:kern w:val="2"/>
      <w:sz w:val="21"/>
      <w:szCs w:val="24"/>
    </w:rPr>
  </w:style>
  <w:style w:type="character" w:customStyle="1" w:styleId="Char4">
    <w:name w:val="批注主题 Char"/>
    <w:basedOn w:val="Char"/>
    <w:link w:val="a8"/>
    <w:qFormat/>
    <w:rPr>
      <w:rFonts w:asciiTheme="minorHAnsi" w:eastAsiaTheme="minorEastAsia" w:hAnsiTheme="minorHAnsi" w:cstheme="minorBidi"/>
      <w:b/>
      <w:bCs/>
      <w:kern w:val="2"/>
      <w:sz w:val="21"/>
      <w:szCs w:val="24"/>
    </w:rPr>
  </w:style>
  <w:style w:type="paragraph" w:customStyle="1" w:styleId="1">
    <w:name w:val="修订1"/>
    <w:hidden/>
    <w:uiPriority w:val="99"/>
    <w:semiHidden/>
    <w:qFormat/>
    <w:rPr>
      <w:rFonts w:asciiTheme="minorHAnsi" w:eastAsiaTheme="minorEastAsia" w:hAnsiTheme="minorHAnsi" w:cstheme="minorBidi"/>
      <w:kern w:val="2"/>
      <w:sz w:val="21"/>
      <w:szCs w:val="24"/>
    </w:rPr>
  </w:style>
  <w:style w:type="character" w:customStyle="1" w:styleId="Char1">
    <w:name w:val="批注框文本 Char"/>
    <w:basedOn w:val="a0"/>
    <w:link w:val="a5"/>
    <w:qFormat/>
    <w:rPr>
      <w:rFonts w:asciiTheme="minorHAnsi" w:eastAsiaTheme="minorEastAsia" w:hAnsiTheme="minorHAnsi" w:cstheme="minorBidi"/>
      <w:kern w:val="2"/>
      <w:sz w:val="18"/>
      <w:szCs w:val="18"/>
    </w:rPr>
  </w:style>
  <w:style w:type="character" w:customStyle="1" w:styleId="10">
    <w:name w:val="明显强调1"/>
    <w:basedOn w:val="a0"/>
    <w:uiPriority w:val="21"/>
    <w:qFormat/>
    <w:rPr>
      <w:b/>
      <w:bCs/>
      <w:i/>
      <w:iCs/>
      <w:color w:val="5B9BD5" w:themeColor="accent1"/>
    </w:rPr>
  </w:style>
  <w:style w:type="character" w:customStyle="1" w:styleId="Bodytext1">
    <w:name w:val="Body text|1_"/>
    <w:basedOn w:val="a0"/>
    <w:link w:val="Bodytext10"/>
    <w:qFormat/>
    <w:rPr>
      <w:rFonts w:ascii="宋体" w:hAnsi="宋体" w:cs="宋体"/>
      <w:sz w:val="28"/>
      <w:szCs w:val="28"/>
      <w:lang w:val="zh-TW" w:eastAsia="zh-TW" w:bidi="zh-TW"/>
    </w:rPr>
  </w:style>
  <w:style w:type="paragraph" w:customStyle="1" w:styleId="Bodytext10">
    <w:name w:val="Body text|1"/>
    <w:basedOn w:val="a"/>
    <w:link w:val="Bodytext1"/>
    <w:qFormat/>
    <w:pPr>
      <w:spacing w:after="100" w:line="389" w:lineRule="auto"/>
      <w:ind w:firstLine="400"/>
      <w:jc w:val="left"/>
    </w:pPr>
    <w:rPr>
      <w:rFonts w:ascii="宋体" w:eastAsia="宋体" w:hAnsi="宋体" w:cs="宋体"/>
      <w:kern w:val="0"/>
      <w:sz w:val="28"/>
      <w:szCs w:val="28"/>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5B37F-BEBD-4F18-A435-377420D82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5200</Words>
  <Characters>1166</Characters>
  <Application>Microsoft Office Word</Application>
  <DocSecurity>0</DocSecurity>
  <Lines>9</Lines>
  <Paragraphs>12</Paragraphs>
  <ScaleCrop>false</ScaleCrop>
  <Company>China</Company>
  <LinksUpToDate>false</LinksUpToDate>
  <CharactersWithSpaces>6354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Dumpling</dc:creator>
  <cp:lastModifiedBy>User</cp:lastModifiedBy>
  <cp:revision>2</cp:revision>
  <cp:lastPrinted>2026-06-26T03:17:00Z</cp:lastPrinted>
  <dcterms:created xsi:type="dcterms:W3CDTF">2026-06-26T06:03:00Z</dcterms:created>
  <dcterms:modified xsi:type="dcterms:W3CDTF">2026-06-26T06:03:00Z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DBDAA557E3AB4E19815F85778EA03EFE</vt:lpwstr>
  </property>
  <property fmtid="{D5CDD505-2E9C-101B-9397-08002B2CF9AE}" pid="4" name="KSOTemplateDocerSaveRecord">
    <vt:lpwstr>eyJoZGlkIjoiNTc0OGI0ZDUxZDZlNDViNzNkZDRmYmI3MDU4MzcyMGQiLCJ1c2VySWQiOiIxNDEwNDQ3ODQ4In0=</vt:lpwstr>
  </property>
</Properties>
</file>