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C5DDF" w14:textId="77777777" w:rsidR="00D20156" w:rsidRDefault="00AE477F">
      <w:pPr>
        <w:spacing w:line="360" w:lineRule="auto"/>
        <w:jc w:val="distribute"/>
        <w:rPr>
          <w:rFonts w:ascii="宋体" w:hAnsi="宋体"/>
          <w:b/>
          <w:color w:val="000000"/>
          <w:sz w:val="40"/>
          <w:szCs w:val="40"/>
        </w:rPr>
      </w:pPr>
      <w:r>
        <w:rPr>
          <w:rFonts w:ascii="宋体" w:hAnsi="宋体" w:hint="eastAsia"/>
          <w:b/>
          <w:color w:val="000000"/>
          <w:sz w:val="40"/>
          <w:szCs w:val="40"/>
        </w:rPr>
        <w:t>广东金五羊会计师事务所有限公司</w:t>
      </w:r>
    </w:p>
    <w:p w14:paraId="686DDBC1" w14:textId="77777777" w:rsidR="00D20156" w:rsidRDefault="00AE477F">
      <w:pPr>
        <w:pBdr>
          <w:bottom w:val="single" w:sz="12" w:space="1" w:color="auto"/>
        </w:pBdr>
        <w:jc w:val="center"/>
        <w:rPr>
          <w:rFonts w:ascii="宋体"/>
          <w:sz w:val="24"/>
        </w:rPr>
      </w:pPr>
      <w:r>
        <w:rPr>
          <w:rFonts w:ascii="宋体" w:hint="eastAsia"/>
          <w:sz w:val="24"/>
        </w:rPr>
        <w:t>金五羊审字（</w:t>
      </w:r>
      <w:r>
        <w:rPr>
          <w:rFonts w:ascii="宋体" w:hint="eastAsia"/>
          <w:sz w:val="24"/>
        </w:rPr>
        <w:t>20</w:t>
      </w:r>
      <w:r>
        <w:rPr>
          <w:rFonts w:ascii="宋体"/>
          <w:sz w:val="24"/>
        </w:rPr>
        <w:t>2</w:t>
      </w:r>
      <w:r>
        <w:rPr>
          <w:rFonts w:ascii="宋体" w:hint="eastAsia"/>
          <w:sz w:val="24"/>
        </w:rPr>
        <w:t>6</w:t>
      </w:r>
      <w:r>
        <w:rPr>
          <w:rFonts w:ascii="宋体" w:hint="eastAsia"/>
          <w:sz w:val="24"/>
        </w:rPr>
        <w:t>）</w:t>
      </w:r>
      <w:r>
        <w:rPr>
          <w:rFonts w:ascii="宋体" w:hint="eastAsia"/>
          <w:sz w:val="24"/>
        </w:rPr>
        <w:t>2269</w:t>
      </w:r>
      <w:r>
        <w:rPr>
          <w:rFonts w:ascii="宋体" w:hint="eastAsia"/>
          <w:sz w:val="24"/>
        </w:rPr>
        <w:t>号</w:t>
      </w:r>
    </w:p>
    <w:p w14:paraId="6EFEAAB3" w14:textId="77777777" w:rsidR="00D20156" w:rsidRDefault="00AE477F">
      <w:pPr>
        <w:spacing w:line="600" w:lineRule="exact"/>
        <w:jc w:val="center"/>
        <w:rPr>
          <w:rFonts w:ascii="Times New Roman" w:eastAsia="宋体" w:hAnsi="Times New Roman" w:cs="Times New Roman"/>
          <w:b/>
          <w:sz w:val="30"/>
          <w:szCs w:val="30"/>
        </w:rPr>
      </w:pPr>
      <w:r>
        <w:rPr>
          <w:rFonts w:ascii="Times New Roman" w:eastAsia="宋体" w:hAnsi="Times New Roman" w:cs="Times New Roman"/>
          <w:b/>
          <w:sz w:val="30"/>
          <w:szCs w:val="30"/>
        </w:rPr>
        <w:t>关于对广州市番禺区石碁镇社工服务站</w:t>
      </w:r>
    </w:p>
    <w:p w14:paraId="5ED6864C" w14:textId="77777777" w:rsidR="00D20156" w:rsidRDefault="00AE477F">
      <w:pPr>
        <w:spacing w:line="600" w:lineRule="exact"/>
        <w:jc w:val="center"/>
        <w:rPr>
          <w:rFonts w:ascii="Times New Roman" w:eastAsia="宋体" w:hAnsi="Times New Roman" w:cs="Times New Roman"/>
          <w:b/>
          <w:sz w:val="30"/>
          <w:szCs w:val="30"/>
        </w:rPr>
      </w:pPr>
      <w:r>
        <w:rPr>
          <w:rFonts w:ascii="Times New Roman" w:eastAsia="宋体" w:hAnsi="Times New Roman" w:cs="Times New Roman"/>
          <w:b/>
          <w:sz w:val="30"/>
          <w:szCs w:val="30"/>
        </w:rPr>
        <w:t>2025</w:t>
      </w:r>
      <w:r>
        <w:rPr>
          <w:rFonts w:ascii="Times New Roman" w:eastAsia="宋体" w:hAnsi="Times New Roman" w:cs="Times New Roman"/>
          <w:b/>
          <w:sz w:val="30"/>
          <w:szCs w:val="30"/>
        </w:rPr>
        <w:t>年</w:t>
      </w:r>
      <w:r>
        <w:rPr>
          <w:rFonts w:ascii="Times New Roman" w:eastAsia="宋体" w:hAnsi="Times New Roman" w:cs="Times New Roman"/>
          <w:b/>
          <w:sz w:val="30"/>
          <w:szCs w:val="30"/>
        </w:rPr>
        <w:t>8</w:t>
      </w:r>
      <w:r>
        <w:rPr>
          <w:rFonts w:ascii="Times New Roman" w:eastAsia="宋体" w:hAnsi="Times New Roman" w:cs="Times New Roman"/>
          <w:b/>
          <w:sz w:val="30"/>
          <w:szCs w:val="30"/>
        </w:rPr>
        <w:t>月</w:t>
      </w:r>
      <w:r>
        <w:rPr>
          <w:rFonts w:ascii="Times New Roman" w:eastAsia="宋体" w:hAnsi="Times New Roman" w:cs="Times New Roman"/>
          <w:b/>
          <w:sz w:val="30"/>
          <w:szCs w:val="30"/>
        </w:rPr>
        <w:t>24</w:t>
      </w:r>
      <w:r>
        <w:rPr>
          <w:rFonts w:ascii="Times New Roman" w:eastAsia="宋体" w:hAnsi="Times New Roman" w:cs="Times New Roman"/>
          <w:b/>
          <w:sz w:val="30"/>
          <w:szCs w:val="30"/>
        </w:rPr>
        <w:t>日至</w:t>
      </w:r>
      <w:r>
        <w:rPr>
          <w:rFonts w:ascii="Times New Roman" w:eastAsia="宋体" w:hAnsi="Times New Roman" w:cs="Times New Roman"/>
          <w:b/>
          <w:sz w:val="30"/>
          <w:szCs w:val="30"/>
        </w:rPr>
        <w:t>2026</w:t>
      </w:r>
      <w:r>
        <w:rPr>
          <w:rFonts w:ascii="Times New Roman" w:eastAsia="宋体" w:hAnsi="Times New Roman" w:cs="Times New Roman"/>
          <w:b/>
          <w:sz w:val="30"/>
          <w:szCs w:val="30"/>
        </w:rPr>
        <w:t>年</w:t>
      </w:r>
      <w:r>
        <w:rPr>
          <w:rFonts w:ascii="Times New Roman" w:eastAsia="宋体" w:hAnsi="Times New Roman" w:cs="Times New Roman"/>
          <w:b/>
          <w:sz w:val="30"/>
          <w:szCs w:val="30"/>
        </w:rPr>
        <w:t>2</w:t>
      </w:r>
      <w:r>
        <w:rPr>
          <w:rFonts w:ascii="Times New Roman" w:eastAsia="宋体" w:hAnsi="Times New Roman" w:cs="Times New Roman"/>
          <w:b/>
          <w:sz w:val="30"/>
          <w:szCs w:val="30"/>
        </w:rPr>
        <w:t>月</w:t>
      </w:r>
      <w:r>
        <w:rPr>
          <w:rFonts w:ascii="Times New Roman" w:eastAsia="宋体" w:hAnsi="Times New Roman" w:cs="Times New Roman"/>
          <w:b/>
          <w:sz w:val="30"/>
          <w:szCs w:val="30"/>
        </w:rPr>
        <w:t>23</w:t>
      </w:r>
      <w:r>
        <w:rPr>
          <w:rFonts w:ascii="Times New Roman" w:eastAsia="宋体" w:hAnsi="Times New Roman" w:cs="Times New Roman"/>
          <w:b/>
          <w:sz w:val="30"/>
          <w:szCs w:val="30"/>
        </w:rPr>
        <w:t>日财务管理情况评估报告</w:t>
      </w:r>
    </w:p>
    <w:p w14:paraId="3F3969F5" w14:textId="77777777" w:rsidR="00D20156" w:rsidRDefault="00D20156">
      <w:pPr>
        <w:spacing w:line="360" w:lineRule="auto"/>
        <w:jc w:val="center"/>
        <w:rPr>
          <w:rFonts w:ascii="Times New Roman" w:eastAsia="仿宋_GB2312" w:hAnsi="Times New Roman" w:cs="Times New Roman"/>
          <w:sz w:val="28"/>
          <w:szCs w:val="28"/>
        </w:rPr>
      </w:pPr>
    </w:p>
    <w:p w14:paraId="4B3EFC5E" w14:textId="77777777" w:rsidR="00D20156" w:rsidRDefault="00AE477F">
      <w:pPr>
        <w:spacing w:line="600" w:lineRule="exact"/>
        <w:ind w:right="-8"/>
        <w:rPr>
          <w:rFonts w:ascii="Times New Roman" w:eastAsia="楷体" w:hAnsi="Times New Roman" w:cs="Times New Roman"/>
          <w:b/>
          <w:spacing w:val="-10"/>
          <w:sz w:val="28"/>
          <w:szCs w:val="28"/>
        </w:rPr>
      </w:pPr>
      <w:r>
        <w:rPr>
          <w:rFonts w:ascii="Times New Roman" w:eastAsia="楷体" w:hAnsi="Times New Roman" w:cs="Times New Roman"/>
          <w:b/>
          <w:spacing w:val="-10"/>
          <w:sz w:val="28"/>
          <w:szCs w:val="28"/>
        </w:rPr>
        <w:t>广州市番禺区民政综合事务服务中心：</w:t>
      </w:r>
    </w:p>
    <w:p w14:paraId="36CD318D" w14:textId="77777777" w:rsidR="00D20156" w:rsidRDefault="00AE477F">
      <w:pPr>
        <w:spacing w:line="360" w:lineRule="auto"/>
        <w:ind w:rightChars="-3" w:right="-6"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我们接受委托，对广州市番禺区石碁镇社工服务站（以下简称石碁镇社工站）</w:t>
      </w: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2026</w:t>
      </w:r>
      <w:r>
        <w:rPr>
          <w:rFonts w:ascii="Times New Roman" w:eastAsia="仿宋" w:hAnsi="Times New Roman" w:cs="Times New Roman"/>
          <w:sz w:val="28"/>
          <w:szCs w:val="28"/>
        </w:rPr>
        <w:t>年</w:t>
      </w:r>
      <w:r>
        <w:rPr>
          <w:rFonts w:ascii="Times New Roman" w:eastAsia="仿宋" w:hAnsi="Times New Roman" w:cs="Times New Roman"/>
          <w:sz w:val="28"/>
          <w:szCs w:val="28"/>
        </w:rPr>
        <w:t>2</w:t>
      </w:r>
      <w:r>
        <w:rPr>
          <w:rFonts w:ascii="Times New Roman" w:eastAsia="仿宋" w:hAnsi="Times New Roman" w:cs="Times New Roman"/>
          <w:sz w:val="28"/>
          <w:szCs w:val="28"/>
        </w:rPr>
        <w:t>月</w:t>
      </w:r>
      <w:r>
        <w:rPr>
          <w:rFonts w:ascii="Times New Roman" w:eastAsia="仿宋" w:hAnsi="Times New Roman" w:cs="Times New Roman"/>
          <w:sz w:val="28"/>
          <w:szCs w:val="28"/>
        </w:rPr>
        <w:t>23</w:t>
      </w:r>
      <w:r>
        <w:rPr>
          <w:rFonts w:ascii="Times New Roman" w:eastAsia="仿宋" w:hAnsi="Times New Roman" w:cs="Times New Roman"/>
          <w:sz w:val="28"/>
          <w:szCs w:val="28"/>
        </w:rPr>
        <w:t>日财务管理情况进行财务评估。提供真实、合法、完整的会计资料和评估相关资料是石碁镇社工站及其承接机构的责任，我们的责任是依据《中国注册会计师执业准则》、《中华人民共和国会计法》、《会计基础工作规范》、《民间非营利组织会计制度》、</w:t>
      </w:r>
      <w:bookmarkStart w:id="0" w:name="_Hlk151996488"/>
      <w:r>
        <w:rPr>
          <w:rFonts w:ascii="Times New Roman" w:eastAsia="仿宋" w:hAnsi="Times New Roman" w:cs="Times New Roman" w:hint="eastAsia"/>
          <w:sz w:val="28"/>
          <w:szCs w:val="28"/>
        </w:rPr>
        <w:t>《广州市人民政府办公厅关于印发广州市社工服务站管理办法的通知》（穗府办〔</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号）、</w:t>
      </w:r>
      <w:bookmarkEnd w:id="0"/>
      <w:r>
        <w:rPr>
          <w:rFonts w:ascii="Times New Roman" w:eastAsia="仿宋" w:hAnsi="Times New Roman" w:cs="Times New Roman" w:hint="eastAsia"/>
          <w:sz w:val="28"/>
          <w:szCs w:val="28"/>
        </w:rPr>
        <w:t>《广州市民政局关于印发〈广州市社工服务站管理办法〉有关配套文件的通知》（穗民〔</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97</w:t>
      </w:r>
      <w:r>
        <w:rPr>
          <w:rFonts w:ascii="Times New Roman" w:eastAsia="仿宋" w:hAnsi="Times New Roman" w:cs="Times New Roman" w:hint="eastAsia"/>
          <w:sz w:val="28"/>
          <w:szCs w:val="28"/>
        </w:rPr>
        <w:t>号）</w:t>
      </w:r>
      <w:r>
        <w:rPr>
          <w:rFonts w:ascii="Times New Roman" w:eastAsia="仿宋" w:hAnsi="Times New Roman" w:cs="Times New Roman"/>
          <w:sz w:val="28"/>
          <w:szCs w:val="28"/>
        </w:rPr>
        <w:t>及广州市番禺区石碁镇人民政府与社工服务站承接机构签订的购买服务项目合同中相关约定，对石碁镇社工站的财务管理情况进行审核，并出具财务评估报告。</w:t>
      </w:r>
    </w:p>
    <w:p w14:paraId="55926DC2" w14:textId="77777777" w:rsidR="00D20156" w:rsidRDefault="00AE477F">
      <w:pPr>
        <w:spacing w:line="360" w:lineRule="auto"/>
        <w:ind w:rightChars="-3" w:right="-6"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按照中国注册会计师职业道德守则，我们独立于石碁镇社工站及相关承接机构，并履行了职业道德方面的其他责任。在审核评估过程中，我们结合本项目的实际情况，实施了包括抽查会计记录、听取情况介绍并就相关问题向有关人员进行了询问、查阅部分文件及规章制度资料等我们认为必要的评估程序。我们相信，我们获取的审核证据是充分、适当的，为发表评估意见提供了基础。现将评估结果报告如下：</w:t>
      </w:r>
    </w:p>
    <w:p w14:paraId="1A958455" w14:textId="77777777" w:rsidR="00D20156" w:rsidRDefault="00D20156">
      <w:pPr>
        <w:spacing w:line="360" w:lineRule="auto"/>
        <w:ind w:rightChars="-3" w:right="-6" w:firstLineChars="200" w:firstLine="560"/>
        <w:rPr>
          <w:rFonts w:ascii="Times New Roman" w:eastAsia="仿宋" w:hAnsi="Times New Roman" w:cs="Times New Roman"/>
          <w:sz w:val="28"/>
          <w:szCs w:val="28"/>
        </w:rPr>
      </w:pPr>
    </w:p>
    <w:p w14:paraId="12D76A3C"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b/>
          <w:sz w:val="28"/>
          <w:szCs w:val="28"/>
        </w:rPr>
        <w:lastRenderedPageBreak/>
        <w:t>一、基本情况</w:t>
      </w:r>
    </w:p>
    <w:p w14:paraId="372BAB5A" w14:textId="77777777" w:rsidR="00D20156" w:rsidRDefault="00AE477F">
      <w:pPr>
        <w:spacing w:line="62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广州市番禺区石碁镇社工服务站</w:t>
      </w:r>
      <w:r>
        <w:rPr>
          <w:rFonts w:ascii="Times New Roman" w:eastAsia="仿宋" w:hAnsi="Times New Roman" w:cs="Times New Roman" w:hint="eastAsia"/>
          <w:sz w:val="28"/>
          <w:szCs w:val="28"/>
        </w:rPr>
        <w:t>位于石碁镇深坑大街一号一楼，</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月，由广州市阳光天使社会工作服务中心负责运营。石碁镇社工站主要服务包括：党建引领服务、兜底性民生服务、基础性民生服务、普惠性民生服务四大板块。</w:t>
      </w:r>
    </w:p>
    <w:p w14:paraId="427F2FEF" w14:textId="77777777" w:rsidR="00D20156" w:rsidRDefault="00AE477F">
      <w:pPr>
        <w:spacing w:line="62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广州市阳光天使社会工作服务中心是由</w:t>
      </w:r>
      <w:bookmarkStart w:id="1" w:name="OLE_LINK26"/>
      <w:bookmarkStart w:id="2" w:name="OLE_LINK27"/>
      <w:r>
        <w:rPr>
          <w:rFonts w:ascii="Times New Roman" w:eastAsia="仿宋" w:hAnsi="Times New Roman" w:cs="Times New Roman" w:hint="eastAsia"/>
          <w:sz w:val="28"/>
          <w:szCs w:val="28"/>
        </w:rPr>
        <w:t>广州市番禺区石碁镇人民政府</w:t>
      </w:r>
      <w:bookmarkEnd w:id="1"/>
      <w:bookmarkEnd w:id="2"/>
      <w:r>
        <w:rPr>
          <w:rFonts w:ascii="Times New Roman" w:eastAsia="仿宋" w:hAnsi="Times New Roman" w:cs="Times New Roman" w:hint="eastAsia"/>
          <w:sz w:val="28"/>
          <w:szCs w:val="28"/>
        </w:rPr>
        <w:t>通过政府购买服务的方式确定为承接运营</w:t>
      </w:r>
      <w:r>
        <w:rPr>
          <w:rFonts w:ascii="Times New Roman" w:eastAsia="仿宋" w:hAnsi="Times New Roman" w:cs="Times New Roman"/>
          <w:sz w:val="28"/>
          <w:szCs w:val="28"/>
        </w:rPr>
        <w:t>广州市番禺区石碁镇社工服务站</w:t>
      </w:r>
      <w:r>
        <w:rPr>
          <w:rFonts w:ascii="Times New Roman" w:eastAsia="仿宋" w:hAnsi="Times New Roman" w:cs="Times New Roman" w:hint="eastAsia"/>
          <w:sz w:val="28"/>
          <w:szCs w:val="28"/>
        </w:rPr>
        <w:t>的社会工作服务机构，</w:t>
      </w:r>
      <w:r>
        <w:rPr>
          <w:rFonts w:ascii="Times New Roman" w:eastAsia="仿宋" w:hAnsi="Times New Roman" w:cs="Times New Roman"/>
          <w:sz w:val="28"/>
          <w:szCs w:val="28"/>
        </w:rPr>
        <w:t>法定代表人：</w:t>
      </w:r>
      <w:r>
        <w:rPr>
          <w:rFonts w:ascii="Times New Roman" w:eastAsia="仿宋" w:hAnsi="Times New Roman" w:cs="Times New Roman" w:hint="eastAsia"/>
          <w:sz w:val="28"/>
          <w:szCs w:val="28"/>
        </w:rPr>
        <w:t>黄佩仪</w:t>
      </w:r>
      <w:r>
        <w:rPr>
          <w:rFonts w:ascii="Times New Roman" w:eastAsia="仿宋" w:hAnsi="Times New Roman" w:cs="Times New Roman"/>
          <w:sz w:val="28"/>
          <w:szCs w:val="28"/>
        </w:rPr>
        <w:t>。</w:t>
      </w:r>
    </w:p>
    <w:p w14:paraId="4EF426E6" w14:textId="77777777" w:rsidR="00D20156" w:rsidRDefault="00AE477F">
      <w:pPr>
        <w:spacing w:line="62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招标采购周期：</w:t>
      </w:r>
      <w:r>
        <w:rPr>
          <w:rFonts w:ascii="Times New Roman" w:eastAsia="仿宋" w:hAnsi="Times New Roman" w:cs="Times New Roman"/>
          <w:sz w:val="28"/>
          <w:szCs w:val="28"/>
        </w:rPr>
        <w:t>2024</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2027</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23</w:t>
      </w:r>
      <w:r>
        <w:rPr>
          <w:rFonts w:ascii="Times New Roman" w:eastAsia="仿宋" w:hAnsi="Times New Roman" w:cs="Times New Roman"/>
          <w:sz w:val="28"/>
          <w:szCs w:val="28"/>
        </w:rPr>
        <w:t>日。</w:t>
      </w:r>
    </w:p>
    <w:p w14:paraId="26E6064A" w14:textId="77777777" w:rsidR="00D20156" w:rsidRDefault="00AE477F">
      <w:pPr>
        <w:spacing w:line="62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本次服务协议期限：</w:t>
      </w: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2026</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23</w:t>
      </w:r>
      <w:r>
        <w:rPr>
          <w:rFonts w:ascii="Times New Roman" w:eastAsia="仿宋" w:hAnsi="Times New Roman" w:cs="Times New Roman"/>
          <w:sz w:val="28"/>
          <w:szCs w:val="28"/>
        </w:rPr>
        <w:t>日。</w:t>
      </w:r>
    </w:p>
    <w:p w14:paraId="4D788904" w14:textId="77777777" w:rsidR="00D20156" w:rsidRDefault="00AE477F">
      <w:pPr>
        <w:spacing w:line="620" w:lineRule="exact"/>
        <w:ind w:firstLineChars="200" w:firstLine="552"/>
        <w:rPr>
          <w:rFonts w:ascii="Times New Roman" w:eastAsia="仿宋" w:hAnsi="Times New Roman" w:cs="Times New Roman"/>
          <w:spacing w:val="-2"/>
          <w:sz w:val="28"/>
          <w:szCs w:val="28"/>
        </w:rPr>
      </w:pPr>
      <w:r>
        <w:rPr>
          <w:rFonts w:ascii="Times New Roman" w:eastAsia="仿宋" w:hAnsi="Times New Roman" w:cs="Times New Roman"/>
          <w:spacing w:val="-2"/>
          <w:sz w:val="28"/>
          <w:szCs w:val="28"/>
        </w:rPr>
        <w:t>政府购买服务经费：本服务合同协议期限</w:t>
      </w: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2026</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23</w:t>
      </w:r>
      <w:r>
        <w:rPr>
          <w:rFonts w:ascii="Times New Roman" w:eastAsia="仿宋" w:hAnsi="Times New Roman" w:cs="Times New Roman"/>
          <w:sz w:val="28"/>
          <w:szCs w:val="28"/>
        </w:rPr>
        <w:t>日</w:t>
      </w:r>
      <w:r>
        <w:rPr>
          <w:rFonts w:ascii="Times New Roman" w:eastAsia="仿宋" w:hAnsi="Times New Roman" w:cs="Times New Roman"/>
          <w:spacing w:val="-2"/>
          <w:sz w:val="28"/>
          <w:szCs w:val="28"/>
        </w:rPr>
        <w:t>的服务经费总计</w:t>
      </w:r>
      <w:bookmarkStart w:id="3" w:name="OLE_LINK11"/>
      <w:bookmarkStart w:id="4" w:name="OLE_LINK10"/>
      <w:r>
        <w:rPr>
          <w:rFonts w:ascii="Times New Roman" w:eastAsia="仿宋" w:hAnsi="Times New Roman" w:cs="Times New Roman" w:hint="eastAsia"/>
          <w:spacing w:val="-2"/>
          <w:sz w:val="28"/>
          <w:szCs w:val="28"/>
        </w:rPr>
        <w:t>2</w:t>
      </w:r>
      <w:r>
        <w:rPr>
          <w:rFonts w:ascii="Times New Roman" w:eastAsia="仿宋" w:hAnsi="Times New Roman" w:cs="Times New Roman"/>
          <w:spacing w:val="-2"/>
          <w:sz w:val="28"/>
          <w:szCs w:val="28"/>
        </w:rPr>
        <w:t>,</w:t>
      </w:r>
      <w:r>
        <w:rPr>
          <w:rFonts w:ascii="Times New Roman" w:eastAsia="仿宋" w:hAnsi="Times New Roman" w:cs="Times New Roman" w:hint="eastAsia"/>
          <w:spacing w:val="-2"/>
          <w:sz w:val="28"/>
          <w:szCs w:val="28"/>
        </w:rPr>
        <w:t>280</w:t>
      </w:r>
      <w:r>
        <w:rPr>
          <w:rFonts w:ascii="Times New Roman" w:eastAsia="仿宋" w:hAnsi="Times New Roman" w:cs="Times New Roman"/>
          <w:spacing w:val="-2"/>
          <w:sz w:val="28"/>
          <w:szCs w:val="28"/>
        </w:rPr>
        <w:t>,000.00</w:t>
      </w:r>
      <w:bookmarkEnd w:id="3"/>
      <w:bookmarkEnd w:id="4"/>
      <w:r>
        <w:rPr>
          <w:rFonts w:ascii="Times New Roman" w:eastAsia="仿宋" w:hAnsi="Times New Roman" w:cs="Times New Roman"/>
          <w:spacing w:val="-2"/>
          <w:sz w:val="28"/>
          <w:szCs w:val="28"/>
        </w:rPr>
        <w:t>元</w:t>
      </w:r>
      <w:r>
        <w:rPr>
          <w:rFonts w:ascii="Times New Roman" w:eastAsia="仿宋" w:hAnsi="Times New Roman" w:cs="Times New Roman" w:hint="eastAsia"/>
          <w:spacing w:val="-2"/>
          <w:sz w:val="28"/>
          <w:szCs w:val="28"/>
        </w:rPr>
        <w:t>。经费拨付：分为三期拨付，在协议签订生效之日起</w:t>
      </w:r>
      <w:r>
        <w:rPr>
          <w:rFonts w:ascii="Times New Roman" w:eastAsia="仿宋" w:hAnsi="Times New Roman" w:cs="Times New Roman" w:hint="eastAsia"/>
          <w:spacing w:val="-2"/>
          <w:sz w:val="28"/>
          <w:szCs w:val="28"/>
        </w:rPr>
        <w:t>30</w:t>
      </w:r>
      <w:r>
        <w:rPr>
          <w:rFonts w:ascii="Times New Roman" w:eastAsia="仿宋" w:hAnsi="Times New Roman" w:cs="Times New Roman" w:hint="eastAsia"/>
          <w:spacing w:val="-2"/>
          <w:sz w:val="28"/>
          <w:szCs w:val="28"/>
        </w:rPr>
        <w:t>个工作日内</w:t>
      </w:r>
      <w:bookmarkStart w:id="5" w:name="OLE_LINK2"/>
      <w:bookmarkStart w:id="6" w:name="OLE_LINK3"/>
      <w:r>
        <w:rPr>
          <w:rFonts w:ascii="Times New Roman" w:eastAsia="仿宋" w:hAnsi="Times New Roman" w:cs="Times New Roman" w:hint="eastAsia"/>
          <w:spacing w:val="-2"/>
          <w:sz w:val="28"/>
          <w:szCs w:val="28"/>
        </w:rPr>
        <w:t>拨付年度项目经费总额</w:t>
      </w:r>
      <w:bookmarkEnd w:id="5"/>
      <w:bookmarkEnd w:id="6"/>
      <w:r>
        <w:rPr>
          <w:rFonts w:ascii="Times New Roman" w:eastAsia="仿宋" w:hAnsi="Times New Roman" w:cs="Times New Roman"/>
          <w:spacing w:val="-2"/>
          <w:sz w:val="28"/>
          <w:szCs w:val="28"/>
        </w:rPr>
        <w:t>55%</w:t>
      </w:r>
      <w:r>
        <w:rPr>
          <w:rFonts w:ascii="Times New Roman" w:eastAsia="仿宋" w:hAnsi="Times New Roman" w:cs="Times New Roman" w:hint="eastAsia"/>
          <w:spacing w:val="-2"/>
          <w:sz w:val="28"/>
          <w:szCs w:val="28"/>
        </w:rPr>
        <w:t>即人民币</w:t>
      </w:r>
      <w:r>
        <w:rPr>
          <w:rFonts w:ascii="Times New Roman" w:eastAsia="仿宋" w:hAnsi="Times New Roman" w:cs="Times New Roman" w:hint="eastAsia"/>
          <w:spacing w:val="-2"/>
          <w:sz w:val="28"/>
          <w:szCs w:val="28"/>
        </w:rPr>
        <w:t>1</w:t>
      </w:r>
      <w:r>
        <w:rPr>
          <w:rFonts w:ascii="Times New Roman" w:eastAsia="仿宋" w:hAnsi="Times New Roman" w:cs="Times New Roman"/>
          <w:spacing w:val="-2"/>
          <w:sz w:val="28"/>
          <w:szCs w:val="28"/>
        </w:rPr>
        <w:t>,</w:t>
      </w:r>
      <w:r>
        <w:rPr>
          <w:rFonts w:ascii="Times New Roman" w:eastAsia="仿宋" w:hAnsi="Times New Roman" w:cs="Times New Roman" w:hint="eastAsia"/>
          <w:spacing w:val="-2"/>
          <w:sz w:val="28"/>
          <w:szCs w:val="28"/>
        </w:rPr>
        <w:t>254</w:t>
      </w:r>
      <w:r>
        <w:rPr>
          <w:rFonts w:ascii="Times New Roman" w:eastAsia="仿宋" w:hAnsi="Times New Roman" w:cs="Times New Roman"/>
          <w:spacing w:val="-2"/>
          <w:sz w:val="28"/>
          <w:szCs w:val="28"/>
        </w:rPr>
        <w:t>,000.00</w:t>
      </w:r>
      <w:r>
        <w:rPr>
          <w:rFonts w:ascii="Times New Roman" w:eastAsia="仿宋" w:hAnsi="Times New Roman" w:cs="Times New Roman" w:hint="eastAsia"/>
          <w:spacing w:val="-2"/>
          <w:sz w:val="28"/>
          <w:szCs w:val="28"/>
        </w:rPr>
        <w:t>元；</w:t>
      </w:r>
      <w:bookmarkStart w:id="7" w:name="OLE_LINK5"/>
      <w:bookmarkStart w:id="8" w:name="OLE_LINK4"/>
      <w:r>
        <w:rPr>
          <w:rFonts w:ascii="Times New Roman" w:eastAsia="仿宋" w:hAnsi="Times New Roman" w:cs="Times New Roman" w:hint="eastAsia"/>
          <w:spacing w:val="-2"/>
          <w:sz w:val="28"/>
          <w:szCs w:val="28"/>
        </w:rPr>
        <w:t>年度中期评估为合格以上的，</w:t>
      </w:r>
      <w:bookmarkEnd w:id="7"/>
      <w:bookmarkEnd w:id="8"/>
      <w:r>
        <w:rPr>
          <w:rFonts w:ascii="Times New Roman" w:eastAsia="仿宋" w:hAnsi="Times New Roman" w:cs="Times New Roman" w:hint="eastAsia"/>
          <w:spacing w:val="-2"/>
          <w:sz w:val="28"/>
          <w:szCs w:val="28"/>
        </w:rPr>
        <w:t>自申请之日起</w:t>
      </w:r>
      <w:r>
        <w:rPr>
          <w:rFonts w:ascii="Times New Roman" w:eastAsia="仿宋" w:hAnsi="Times New Roman" w:cs="Times New Roman" w:hint="eastAsia"/>
          <w:spacing w:val="-2"/>
          <w:sz w:val="28"/>
          <w:szCs w:val="28"/>
        </w:rPr>
        <w:t>30</w:t>
      </w:r>
      <w:r>
        <w:rPr>
          <w:rFonts w:ascii="Times New Roman" w:eastAsia="仿宋" w:hAnsi="Times New Roman" w:cs="Times New Roman" w:hint="eastAsia"/>
          <w:spacing w:val="-2"/>
          <w:sz w:val="28"/>
          <w:szCs w:val="28"/>
        </w:rPr>
        <w:t>个工作日内拨付年度项目经费总额的</w:t>
      </w:r>
      <w:r>
        <w:rPr>
          <w:rFonts w:ascii="Times New Roman" w:eastAsia="仿宋" w:hAnsi="Times New Roman" w:cs="Times New Roman"/>
          <w:spacing w:val="-2"/>
          <w:sz w:val="28"/>
          <w:szCs w:val="28"/>
        </w:rPr>
        <w:t>40%</w:t>
      </w:r>
      <w:r>
        <w:rPr>
          <w:rFonts w:ascii="Times New Roman" w:eastAsia="仿宋" w:hAnsi="Times New Roman" w:cs="Times New Roman" w:hint="eastAsia"/>
          <w:spacing w:val="-2"/>
          <w:sz w:val="28"/>
          <w:szCs w:val="28"/>
        </w:rPr>
        <w:t>即人民币</w:t>
      </w:r>
      <w:r>
        <w:rPr>
          <w:rFonts w:ascii="Times New Roman" w:eastAsia="仿宋" w:hAnsi="Times New Roman" w:cs="Times New Roman" w:hint="eastAsia"/>
          <w:spacing w:val="-2"/>
          <w:sz w:val="28"/>
          <w:szCs w:val="28"/>
        </w:rPr>
        <w:t>912</w:t>
      </w:r>
      <w:r>
        <w:rPr>
          <w:rFonts w:ascii="Times New Roman" w:eastAsia="仿宋" w:hAnsi="Times New Roman" w:cs="Times New Roman"/>
          <w:spacing w:val="-2"/>
          <w:sz w:val="28"/>
          <w:szCs w:val="28"/>
        </w:rPr>
        <w:t>,000.00</w:t>
      </w:r>
      <w:r>
        <w:rPr>
          <w:rFonts w:ascii="Times New Roman" w:eastAsia="仿宋" w:hAnsi="Times New Roman" w:cs="Times New Roman" w:hint="eastAsia"/>
          <w:spacing w:val="-2"/>
          <w:sz w:val="28"/>
          <w:szCs w:val="28"/>
        </w:rPr>
        <w:t>元；年度末期评估为合格以上的</w:t>
      </w:r>
      <w:bookmarkStart w:id="9" w:name="OLE_LINK13"/>
      <w:r>
        <w:rPr>
          <w:rFonts w:ascii="Times New Roman" w:eastAsia="仿宋" w:hAnsi="Times New Roman" w:cs="Times New Roman" w:hint="eastAsia"/>
          <w:spacing w:val="-2"/>
          <w:sz w:val="28"/>
          <w:szCs w:val="28"/>
        </w:rPr>
        <w:t>，自申请之日起</w:t>
      </w:r>
      <w:r>
        <w:rPr>
          <w:rFonts w:ascii="Times New Roman" w:eastAsia="仿宋" w:hAnsi="Times New Roman" w:cs="Times New Roman" w:hint="eastAsia"/>
          <w:spacing w:val="-2"/>
          <w:sz w:val="28"/>
          <w:szCs w:val="28"/>
        </w:rPr>
        <w:t>30</w:t>
      </w:r>
      <w:r>
        <w:rPr>
          <w:rFonts w:ascii="Times New Roman" w:eastAsia="仿宋" w:hAnsi="Times New Roman" w:cs="Times New Roman" w:hint="eastAsia"/>
          <w:spacing w:val="-2"/>
          <w:sz w:val="28"/>
          <w:szCs w:val="28"/>
        </w:rPr>
        <w:t>个工作日内</w:t>
      </w:r>
      <w:bookmarkEnd w:id="9"/>
      <w:r>
        <w:rPr>
          <w:rFonts w:ascii="Times New Roman" w:eastAsia="仿宋" w:hAnsi="Times New Roman" w:cs="Times New Roman" w:hint="eastAsia"/>
          <w:spacing w:val="-2"/>
          <w:sz w:val="28"/>
          <w:szCs w:val="28"/>
        </w:rPr>
        <w:t>拨付年度项目经费总额的</w:t>
      </w:r>
      <w:r>
        <w:rPr>
          <w:rFonts w:ascii="Times New Roman" w:eastAsia="仿宋" w:hAnsi="Times New Roman" w:cs="Times New Roman"/>
          <w:spacing w:val="-2"/>
          <w:sz w:val="28"/>
          <w:szCs w:val="28"/>
        </w:rPr>
        <w:t>5%</w:t>
      </w:r>
      <w:r>
        <w:rPr>
          <w:rFonts w:ascii="Times New Roman" w:eastAsia="仿宋" w:hAnsi="Times New Roman" w:cs="Times New Roman" w:hint="eastAsia"/>
          <w:spacing w:val="-2"/>
          <w:sz w:val="28"/>
          <w:szCs w:val="28"/>
        </w:rPr>
        <w:t>即人民币</w:t>
      </w:r>
      <w:r>
        <w:rPr>
          <w:rFonts w:ascii="Times New Roman" w:eastAsia="仿宋" w:hAnsi="Times New Roman" w:cs="Times New Roman" w:hint="eastAsia"/>
          <w:spacing w:val="-2"/>
          <w:sz w:val="28"/>
          <w:szCs w:val="28"/>
        </w:rPr>
        <w:t>114</w:t>
      </w:r>
      <w:r>
        <w:rPr>
          <w:rFonts w:ascii="Times New Roman" w:eastAsia="仿宋" w:hAnsi="Times New Roman" w:cs="Times New Roman"/>
          <w:spacing w:val="-2"/>
          <w:sz w:val="28"/>
          <w:szCs w:val="28"/>
        </w:rPr>
        <w:t>,</w:t>
      </w:r>
      <w:r>
        <w:rPr>
          <w:rFonts w:ascii="Times New Roman" w:eastAsia="仿宋" w:hAnsi="Times New Roman" w:cs="Times New Roman" w:hint="eastAsia"/>
          <w:spacing w:val="-2"/>
          <w:sz w:val="28"/>
          <w:szCs w:val="28"/>
        </w:rPr>
        <w:t>0</w:t>
      </w:r>
      <w:r>
        <w:rPr>
          <w:rFonts w:ascii="Times New Roman" w:eastAsia="仿宋" w:hAnsi="Times New Roman" w:cs="Times New Roman"/>
          <w:spacing w:val="-2"/>
          <w:sz w:val="28"/>
          <w:szCs w:val="28"/>
        </w:rPr>
        <w:t>00.00</w:t>
      </w:r>
      <w:r>
        <w:rPr>
          <w:rFonts w:ascii="Times New Roman" w:eastAsia="仿宋" w:hAnsi="Times New Roman" w:cs="Times New Roman" w:hint="eastAsia"/>
          <w:spacing w:val="-2"/>
          <w:sz w:val="28"/>
          <w:szCs w:val="28"/>
        </w:rPr>
        <w:t>元。</w:t>
      </w:r>
    </w:p>
    <w:p w14:paraId="5F482BCF"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b/>
          <w:sz w:val="28"/>
          <w:szCs w:val="28"/>
        </w:rPr>
        <w:t>二、石碁镇社工站财务管理制度执行情况</w:t>
      </w:r>
    </w:p>
    <w:p w14:paraId="7E118BE6" w14:textId="77777777" w:rsidR="00D20156" w:rsidRDefault="00AE477F">
      <w:pPr>
        <w:spacing w:line="620" w:lineRule="exact"/>
        <w:ind w:rightChars="-3" w:right="-6"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㈠</w:t>
      </w:r>
      <w:r>
        <w:rPr>
          <w:rFonts w:ascii="Times New Roman" w:eastAsia="仿宋" w:hAnsi="Times New Roman" w:cs="Times New Roman"/>
          <w:sz w:val="28"/>
          <w:szCs w:val="28"/>
        </w:rPr>
        <w:t>非营利组织会计制度的执行情况</w:t>
      </w:r>
    </w:p>
    <w:p w14:paraId="4726DAEE" w14:textId="77777777" w:rsidR="00D20156" w:rsidRDefault="00AE477F">
      <w:pPr>
        <w:spacing w:line="62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审核，石碁镇社工站有执行《民间非营利组织会计制度》，能按照《民间非营利组织会计制度》进行会计核算，原始凭证的审核、记账凭证的编制和财务报告的编制等符合制度规定，能根据有关规定和要求填报经费收支情况表的数据。</w:t>
      </w:r>
    </w:p>
    <w:p w14:paraId="5B96E0EA" w14:textId="77777777" w:rsidR="00D20156" w:rsidRDefault="00AE477F">
      <w:pPr>
        <w:spacing w:line="620" w:lineRule="exact"/>
        <w:ind w:rightChars="-3" w:right="-6"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㈡</w:t>
      </w:r>
      <w:r>
        <w:rPr>
          <w:rFonts w:ascii="Times New Roman" w:eastAsia="仿宋" w:hAnsi="Times New Roman" w:cs="Times New Roman"/>
          <w:sz w:val="28"/>
          <w:szCs w:val="28"/>
        </w:rPr>
        <w:t>财务监管、风控制度的执行情况</w:t>
      </w:r>
    </w:p>
    <w:p w14:paraId="2717594F" w14:textId="77777777" w:rsidR="00D20156" w:rsidRDefault="00AE477F">
      <w:pPr>
        <w:spacing w:line="620" w:lineRule="exact"/>
        <w:ind w:rightChars="-3" w:right="-6"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１</w:t>
      </w:r>
      <w:r>
        <w:rPr>
          <w:rFonts w:ascii="Times New Roman" w:eastAsia="仿宋" w:hAnsi="Times New Roman" w:cs="Times New Roman"/>
          <w:sz w:val="28"/>
          <w:szCs w:val="28"/>
        </w:rPr>
        <w:t>、</w:t>
      </w:r>
      <w:bookmarkStart w:id="10" w:name="OLE_LINK15"/>
      <w:r>
        <w:rPr>
          <w:rFonts w:ascii="Times New Roman" w:eastAsia="仿宋" w:hAnsi="Times New Roman" w:cs="Times New Roman"/>
          <w:sz w:val="28"/>
          <w:szCs w:val="28"/>
        </w:rPr>
        <w:t>承接机构</w:t>
      </w:r>
      <w:bookmarkStart w:id="11" w:name="OLE_LINK7"/>
      <w:bookmarkStart w:id="12" w:name="OLE_LINK6"/>
      <w:r>
        <w:rPr>
          <w:rFonts w:ascii="Times New Roman" w:eastAsia="仿宋" w:hAnsi="Times New Roman" w:cs="Times New Roman"/>
          <w:sz w:val="28"/>
          <w:szCs w:val="28"/>
        </w:rPr>
        <w:t>广州市阳光天使社会工作服务中心</w:t>
      </w:r>
      <w:bookmarkEnd w:id="11"/>
      <w:bookmarkEnd w:id="12"/>
      <w:r>
        <w:rPr>
          <w:rFonts w:ascii="Times New Roman" w:eastAsia="仿宋" w:hAnsi="Times New Roman" w:cs="Times New Roman"/>
          <w:sz w:val="28"/>
          <w:szCs w:val="28"/>
        </w:rPr>
        <w:t>根据自身特点建立了《岗位职责》《财务报销制度及报销流程》《物资管理制度》《重大事项报备规定》等财务监管、风险方面控制制度，石碁镇社工站在实际工作中按相关规定编制</w:t>
      </w:r>
      <w:r>
        <w:rPr>
          <w:rFonts w:ascii="Times New Roman" w:eastAsia="仿宋" w:hAnsi="Times New Roman" w:cs="Times New Roman"/>
          <w:sz w:val="28"/>
          <w:szCs w:val="28"/>
        </w:rPr>
        <w:t>“</w:t>
      </w:r>
      <w:r>
        <w:rPr>
          <w:rFonts w:ascii="Times New Roman" w:eastAsia="仿宋" w:hAnsi="Times New Roman" w:cs="Times New Roman"/>
          <w:sz w:val="28"/>
          <w:szCs w:val="28"/>
        </w:rPr>
        <w:t>预算执行情况表</w:t>
      </w:r>
      <w:r>
        <w:rPr>
          <w:rFonts w:ascii="Times New Roman" w:eastAsia="仿宋" w:hAnsi="Times New Roman" w:cs="Times New Roman"/>
          <w:sz w:val="28"/>
          <w:szCs w:val="28"/>
        </w:rPr>
        <w:t>”</w:t>
      </w:r>
      <w:r>
        <w:rPr>
          <w:rFonts w:ascii="Times New Roman" w:eastAsia="仿宋" w:hAnsi="Times New Roman" w:cs="Times New Roman"/>
          <w:sz w:val="28"/>
          <w:szCs w:val="28"/>
        </w:rPr>
        <w:t>，</w:t>
      </w:r>
      <w:bookmarkEnd w:id="10"/>
      <w:r>
        <w:rPr>
          <w:rFonts w:ascii="Times New Roman" w:eastAsia="仿宋" w:hAnsi="Times New Roman" w:cs="Times New Roman"/>
          <w:sz w:val="28"/>
          <w:szCs w:val="28"/>
        </w:rPr>
        <w:t>在经费报销和物资采购等方面基本能执行承接机构制度规定的程序、权限。</w:t>
      </w:r>
    </w:p>
    <w:p w14:paraId="5EBA3059" w14:textId="77777777" w:rsidR="00D20156" w:rsidRDefault="00AE477F">
      <w:pPr>
        <w:spacing w:line="590" w:lineRule="exact"/>
        <w:ind w:rightChars="-3" w:right="-6" w:firstLineChars="200" w:firstLine="560"/>
        <w:rPr>
          <w:rFonts w:ascii="Times New Roman" w:eastAsia="仿宋_GB2312" w:hAnsi="Times New Roman" w:cs="Times New Roman"/>
          <w:sz w:val="28"/>
          <w:szCs w:val="28"/>
        </w:rPr>
      </w:pPr>
      <w:r>
        <w:rPr>
          <w:rFonts w:ascii="Times New Roman" w:eastAsia="仿宋" w:hAnsi="Times New Roman" w:cs="Times New Roman" w:hint="eastAsia"/>
          <w:sz w:val="28"/>
          <w:szCs w:val="28"/>
        </w:rPr>
        <w:t>２</w:t>
      </w:r>
      <w:r>
        <w:rPr>
          <w:rFonts w:ascii="Times New Roman" w:eastAsia="仿宋" w:hAnsi="Times New Roman" w:cs="Times New Roman"/>
          <w:sz w:val="28"/>
          <w:szCs w:val="28"/>
        </w:rPr>
        <w:t>、</w:t>
      </w:r>
      <w:r>
        <w:rPr>
          <w:rFonts w:ascii="Times New Roman" w:eastAsia="仿宋" w:hAnsi="Times New Roman" w:cs="Times New Roman" w:hint="eastAsia"/>
          <w:sz w:val="28"/>
          <w:szCs w:val="28"/>
        </w:rPr>
        <w:t>石碁镇社工站按区域对固定资产进行管理，定期盘点，本报告后附截至</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28</w:t>
      </w:r>
      <w:r>
        <w:rPr>
          <w:rFonts w:ascii="Times New Roman" w:eastAsia="仿宋" w:hAnsi="Times New Roman" w:cs="Times New Roman" w:hint="eastAsia"/>
          <w:sz w:val="28"/>
          <w:szCs w:val="28"/>
        </w:rPr>
        <w:t>日固定资产明细表（详见附件）。</w:t>
      </w:r>
    </w:p>
    <w:p w14:paraId="340307A7"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３</w:t>
      </w:r>
      <w:r>
        <w:rPr>
          <w:rFonts w:ascii="Times New Roman" w:eastAsia="仿宋" w:hAnsi="Times New Roman" w:cs="Times New Roman"/>
          <w:sz w:val="28"/>
          <w:szCs w:val="28"/>
        </w:rPr>
        <w:t>、承接机构广州市阳光天使社会工作</w:t>
      </w:r>
      <w:bookmarkStart w:id="13" w:name="OLE_LINK20"/>
      <w:bookmarkStart w:id="14" w:name="OLE_LINK21"/>
      <w:r>
        <w:rPr>
          <w:rFonts w:ascii="Times New Roman" w:eastAsia="仿宋" w:hAnsi="Times New Roman" w:cs="Times New Roman"/>
          <w:sz w:val="28"/>
          <w:szCs w:val="28"/>
        </w:rPr>
        <w:t>服务中心</w:t>
      </w:r>
      <w:bookmarkEnd w:id="13"/>
      <w:bookmarkEnd w:id="14"/>
      <w:r>
        <w:rPr>
          <w:rFonts w:ascii="Times New Roman" w:eastAsia="仿宋" w:hAnsi="Times New Roman" w:cs="Times New Roman"/>
          <w:sz w:val="28"/>
          <w:szCs w:val="28"/>
        </w:rPr>
        <w:t>已按要求编制服务期内石碁镇社工站的财务自评报告；</w:t>
      </w:r>
      <w:r>
        <w:rPr>
          <w:rFonts w:ascii="Times New Roman" w:eastAsia="仿宋" w:hAnsi="Times New Roman" w:cs="Times New Roman" w:hint="eastAsia"/>
          <w:sz w:val="28"/>
          <w:szCs w:val="28"/>
        </w:rPr>
        <w:t>广州市阳光天使社会工作服务中心</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4</w:t>
      </w:r>
      <w:r>
        <w:rPr>
          <w:rFonts w:ascii="Times New Roman" w:eastAsia="仿宋" w:hAnsi="Times New Roman" w:cs="Times New Roman"/>
          <w:sz w:val="28"/>
          <w:szCs w:val="28"/>
        </w:rPr>
        <w:t>年度财务报表已经广东</w:t>
      </w:r>
      <w:r>
        <w:rPr>
          <w:rFonts w:ascii="Times New Roman" w:eastAsia="仿宋" w:hAnsi="Times New Roman" w:cs="Times New Roman"/>
          <w:sz w:val="28"/>
          <w:szCs w:val="28"/>
        </w:rPr>
        <w:t>金铭至正会计师事务所有限公司审计，并取得金铭查字（</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）第</w:t>
      </w:r>
      <w:r>
        <w:rPr>
          <w:rFonts w:ascii="Times New Roman" w:eastAsia="仿宋" w:hAnsi="Times New Roman" w:cs="Times New Roman"/>
          <w:sz w:val="28"/>
          <w:szCs w:val="28"/>
        </w:rPr>
        <w:t>0</w:t>
      </w:r>
      <w:r>
        <w:rPr>
          <w:rFonts w:ascii="Times New Roman" w:eastAsia="仿宋" w:hAnsi="Times New Roman" w:cs="Times New Roman" w:hint="eastAsia"/>
          <w:sz w:val="28"/>
          <w:szCs w:val="28"/>
        </w:rPr>
        <w:t>678</w:t>
      </w:r>
      <w:r>
        <w:rPr>
          <w:rFonts w:ascii="Times New Roman" w:eastAsia="仿宋" w:hAnsi="Times New Roman" w:cs="Times New Roman"/>
          <w:sz w:val="28"/>
          <w:szCs w:val="28"/>
        </w:rPr>
        <w:t>号无保留意见审计报告；</w:t>
      </w:r>
      <w:r>
        <w:rPr>
          <w:rFonts w:ascii="Times New Roman" w:eastAsia="仿宋" w:hAnsi="Times New Roman" w:cs="Times New Roman"/>
          <w:sz w:val="28"/>
          <w:szCs w:val="28"/>
        </w:rPr>
        <w:t>20</w:t>
      </w:r>
      <w:r>
        <w:rPr>
          <w:rFonts w:ascii="Times New Roman" w:eastAsia="仿宋" w:hAnsi="Times New Roman" w:cs="Times New Roman" w:hint="eastAsia"/>
          <w:sz w:val="28"/>
          <w:szCs w:val="28"/>
        </w:rPr>
        <w:t>24</w:t>
      </w:r>
      <w:r>
        <w:rPr>
          <w:rFonts w:ascii="Times New Roman" w:eastAsia="仿宋" w:hAnsi="Times New Roman" w:cs="Times New Roman"/>
          <w:sz w:val="28"/>
          <w:szCs w:val="28"/>
        </w:rPr>
        <w:t>年度企业所得税纳税情况已经广东金铭至正会计师事务所有限公司复核，并取得金铭代字（</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）第</w:t>
      </w:r>
      <w:r>
        <w:rPr>
          <w:rFonts w:ascii="Times New Roman" w:eastAsia="仿宋" w:hAnsi="Times New Roman" w:cs="Times New Roman"/>
          <w:sz w:val="28"/>
          <w:szCs w:val="28"/>
        </w:rPr>
        <w:t>DL0</w:t>
      </w:r>
      <w:r>
        <w:rPr>
          <w:rFonts w:ascii="Times New Roman" w:eastAsia="仿宋" w:hAnsi="Times New Roman" w:cs="Times New Roman" w:hint="eastAsia"/>
          <w:sz w:val="28"/>
          <w:szCs w:val="28"/>
        </w:rPr>
        <w:t>446</w:t>
      </w:r>
      <w:r>
        <w:rPr>
          <w:rFonts w:ascii="Times New Roman" w:eastAsia="仿宋" w:hAnsi="Times New Roman" w:cs="Times New Roman"/>
          <w:sz w:val="28"/>
          <w:szCs w:val="28"/>
        </w:rPr>
        <w:t>号汇算清缴纳税调整报告。</w:t>
      </w:r>
    </w:p>
    <w:p w14:paraId="6032C711"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b/>
          <w:sz w:val="28"/>
          <w:szCs w:val="28"/>
        </w:rPr>
        <w:t>三、石碁镇社工站人员配备情况</w:t>
      </w:r>
    </w:p>
    <w:p w14:paraId="5218D6BC" w14:textId="77777777" w:rsidR="00D20156" w:rsidRDefault="00AE477F">
      <w:pPr>
        <w:spacing w:line="600" w:lineRule="exact"/>
        <w:ind w:firstLineChars="200" w:firstLine="552"/>
        <w:rPr>
          <w:rFonts w:ascii="Times New Roman" w:eastAsia="仿宋" w:hAnsi="Times New Roman" w:cs="Times New Roman"/>
          <w:color w:val="000000" w:themeColor="text1"/>
          <w:spacing w:val="-2"/>
          <w:sz w:val="28"/>
          <w:szCs w:val="28"/>
        </w:rPr>
      </w:pPr>
      <w:r>
        <w:rPr>
          <w:rFonts w:ascii="Times New Roman" w:eastAsia="仿宋" w:hAnsi="Times New Roman" w:cs="Times New Roman" w:hint="eastAsia"/>
          <w:color w:val="000000" w:themeColor="text1"/>
          <w:spacing w:val="-2"/>
          <w:sz w:val="28"/>
          <w:szCs w:val="28"/>
        </w:rPr>
        <w:t>承接机构广州市阳光天使社会工作服务中心严格贯彻不相容职务分离原则，配置财务人员</w:t>
      </w:r>
      <w:r>
        <w:rPr>
          <w:rFonts w:ascii="Times New Roman" w:eastAsia="仿宋" w:hAnsi="Times New Roman" w:cs="Times New Roman"/>
          <w:color w:val="000000" w:themeColor="text1"/>
          <w:spacing w:val="-2"/>
          <w:sz w:val="28"/>
          <w:szCs w:val="28"/>
        </w:rPr>
        <w:t>2</w:t>
      </w:r>
      <w:r>
        <w:rPr>
          <w:rFonts w:ascii="Times New Roman" w:eastAsia="仿宋" w:hAnsi="Times New Roman" w:cs="Times New Roman" w:hint="eastAsia"/>
          <w:color w:val="000000" w:themeColor="text1"/>
          <w:spacing w:val="-2"/>
          <w:sz w:val="28"/>
          <w:szCs w:val="28"/>
        </w:rPr>
        <w:t>名，分别担任会计、出纳岗位，负责包括石碁镇社工站在内的中心财务工作。</w:t>
      </w:r>
    </w:p>
    <w:p w14:paraId="4242C3F6" w14:textId="77777777" w:rsidR="00D20156" w:rsidRDefault="00AE477F">
      <w:pPr>
        <w:spacing w:line="590" w:lineRule="exact"/>
        <w:ind w:firstLineChars="200" w:firstLine="552"/>
        <w:rPr>
          <w:rFonts w:ascii="Times New Roman" w:eastAsia="仿宋" w:hAnsi="Times New Roman" w:cs="Times New Roman"/>
          <w:sz w:val="28"/>
          <w:szCs w:val="28"/>
        </w:rPr>
      </w:pPr>
      <w:r>
        <w:rPr>
          <w:rFonts w:ascii="Times New Roman" w:eastAsia="仿宋" w:hAnsi="Times New Roman" w:cs="Times New Roman" w:hint="eastAsia"/>
          <w:color w:val="000000" w:themeColor="text1"/>
          <w:spacing w:val="-2"/>
          <w:sz w:val="28"/>
          <w:szCs w:val="28"/>
        </w:rPr>
        <w:t>经查阅，会计陈晓彤和出纳黄秋玲均已完成</w:t>
      </w:r>
      <w:r>
        <w:rPr>
          <w:rFonts w:ascii="Times New Roman" w:eastAsia="仿宋" w:hAnsi="Times New Roman" w:cs="Times New Roman"/>
          <w:color w:val="000000" w:themeColor="text1"/>
          <w:spacing w:val="-2"/>
          <w:sz w:val="28"/>
          <w:szCs w:val="28"/>
        </w:rPr>
        <w:t>202</w:t>
      </w:r>
      <w:r>
        <w:rPr>
          <w:rFonts w:ascii="Times New Roman" w:eastAsia="仿宋" w:hAnsi="Times New Roman" w:cs="Times New Roman" w:hint="eastAsia"/>
          <w:color w:val="000000" w:themeColor="text1"/>
          <w:spacing w:val="-2"/>
          <w:sz w:val="28"/>
          <w:szCs w:val="28"/>
        </w:rPr>
        <w:t>5</w:t>
      </w:r>
      <w:r>
        <w:rPr>
          <w:rFonts w:ascii="Times New Roman" w:eastAsia="仿宋" w:hAnsi="Times New Roman" w:cs="Times New Roman" w:hint="eastAsia"/>
          <w:color w:val="000000" w:themeColor="text1"/>
          <w:spacing w:val="-2"/>
          <w:sz w:val="28"/>
          <w:szCs w:val="28"/>
        </w:rPr>
        <w:t>年度会计专业技术人员继续教育学习任务，且相应工资、五险一金等薪金支出在机构作为运营管理费用项目核算，未计入社工人员经费支出，符合要求。</w:t>
      </w:r>
    </w:p>
    <w:p w14:paraId="14A8DEC7"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b/>
          <w:sz w:val="28"/>
          <w:szCs w:val="28"/>
        </w:rPr>
        <w:t>四、石碁镇社工站服务经费支出情况</w:t>
      </w:r>
    </w:p>
    <w:p w14:paraId="03CCE5B8"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承接机构广州市阳光天使社会工作服务中心根据《广州市社工服务站管理办法》（穗府办〔</w:t>
      </w:r>
      <w:r>
        <w:rPr>
          <w:rFonts w:ascii="Times New Roman" w:eastAsia="仿宋" w:hAnsi="Times New Roman" w:cs="Times New Roman"/>
          <w:sz w:val="28"/>
          <w:szCs w:val="28"/>
        </w:rPr>
        <w:t>2023</w:t>
      </w:r>
      <w:r>
        <w:rPr>
          <w:rFonts w:ascii="Times New Roman" w:eastAsia="仿宋" w:hAnsi="Times New Roman" w:cs="Times New Roman" w:hint="eastAsia"/>
          <w:sz w:val="28"/>
          <w:szCs w:val="28"/>
        </w:rPr>
        <w:t>〕</w:t>
      </w:r>
      <w:r>
        <w:rPr>
          <w:rFonts w:ascii="Times New Roman" w:eastAsia="仿宋" w:hAnsi="Times New Roman" w:cs="Times New Roman"/>
          <w:sz w:val="28"/>
          <w:szCs w:val="28"/>
        </w:rPr>
        <w:t>7</w:t>
      </w:r>
      <w:r>
        <w:rPr>
          <w:rFonts w:ascii="Times New Roman" w:eastAsia="仿宋" w:hAnsi="Times New Roman" w:cs="Times New Roman" w:hint="eastAsia"/>
          <w:sz w:val="28"/>
          <w:szCs w:val="28"/>
        </w:rPr>
        <w:t>号）等相关规定，结合实际情况建立了《财务报</w:t>
      </w:r>
      <w:r>
        <w:rPr>
          <w:rFonts w:ascii="Times New Roman" w:eastAsia="仿宋" w:hAnsi="Times New Roman" w:cs="Times New Roman" w:hint="eastAsia"/>
          <w:sz w:val="28"/>
          <w:szCs w:val="28"/>
        </w:rPr>
        <w:lastRenderedPageBreak/>
        <w:t>销制度及报销流程》，明确了财务经费支出的审核程序及支出权限。制度规定：按规定的审批程序报批，经手人按规定填写《费用报销》</w:t>
      </w:r>
      <w:r>
        <w:rPr>
          <w:rFonts w:ascii="Times New Roman" w:eastAsia="仿宋" w:hAnsi="Times New Roman" w:cs="Times New Roman"/>
          <w:sz w:val="28"/>
          <w:szCs w:val="28"/>
        </w:rPr>
        <w:t>——</w:t>
      </w:r>
      <w:r>
        <w:rPr>
          <w:rFonts w:ascii="Times New Roman" w:eastAsia="仿宋" w:hAnsi="Times New Roman" w:cs="Times New Roman" w:hint="eastAsia"/>
          <w:sz w:val="28"/>
          <w:szCs w:val="28"/>
        </w:rPr>
        <w:t>主管项目负责人审核签字</w:t>
      </w:r>
      <w:r>
        <w:rPr>
          <w:rFonts w:ascii="Times New Roman" w:eastAsia="仿宋" w:hAnsi="Times New Roman" w:cs="Times New Roman"/>
          <w:sz w:val="28"/>
          <w:szCs w:val="28"/>
        </w:rPr>
        <w:t>——</w:t>
      </w:r>
      <w:r>
        <w:rPr>
          <w:rFonts w:ascii="Times New Roman" w:eastAsia="仿宋" w:hAnsi="Times New Roman" w:cs="Times New Roman" w:hint="eastAsia"/>
          <w:sz w:val="28"/>
          <w:szCs w:val="28"/>
        </w:rPr>
        <w:t>区域服务总监或机构行政总监审核签字</w:t>
      </w:r>
      <w:r>
        <w:rPr>
          <w:rFonts w:ascii="Times New Roman" w:eastAsia="仿宋" w:hAnsi="Times New Roman" w:cs="Times New Roman"/>
          <w:sz w:val="28"/>
          <w:szCs w:val="28"/>
        </w:rPr>
        <w:t>——</w:t>
      </w:r>
      <w:r>
        <w:rPr>
          <w:rFonts w:ascii="Times New Roman" w:eastAsia="仿宋" w:hAnsi="Times New Roman" w:cs="Times New Roman" w:hint="eastAsia"/>
          <w:sz w:val="28"/>
          <w:szCs w:val="28"/>
        </w:rPr>
        <w:t>财务复核</w:t>
      </w:r>
      <w:r>
        <w:rPr>
          <w:rFonts w:ascii="Times New Roman" w:eastAsia="仿宋" w:hAnsi="Times New Roman" w:cs="Times New Roman"/>
          <w:sz w:val="28"/>
          <w:szCs w:val="28"/>
        </w:rPr>
        <w:t>——</w:t>
      </w:r>
      <w:r>
        <w:rPr>
          <w:rFonts w:ascii="Times New Roman" w:eastAsia="仿宋" w:hAnsi="Times New Roman" w:cs="Times New Roman" w:hint="eastAsia"/>
          <w:sz w:val="28"/>
          <w:szCs w:val="28"/>
        </w:rPr>
        <w:t>总干事</w:t>
      </w:r>
      <w:r>
        <w:rPr>
          <w:rFonts w:ascii="Times New Roman" w:eastAsia="仿宋" w:hAnsi="Times New Roman" w:cs="Times New Roman" w:hint="eastAsia"/>
          <w:sz w:val="28"/>
          <w:szCs w:val="28"/>
        </w:rPr>
        <w:t>或理事（理事会）审批</w:t>
      </w:r>
      <w:r>
        <w:rPr>
          <w:rFonts w:ascii="Times New Roman" w:eastAsia="仿宋" w:hAnsi="Times New Roman" w:cs="Times New Roman"/>
          <w:sz w:val="28"/>
          <w:szCs w:val="28"/>
        </w:rPr>
        <w:t>——</w:t>
      </w:r>
      <w:r>
        <w:rPr>
          <w:rFonts w:ascii="Times New Roman" w:eastAsia="仿宋" w:hAnsi="Times New Roman" w:cs="Times New Roman" w:hint="eastAsia"/>
          <w:sz w:val="28"/>
          <w:szCs w:val="28"/>
        </w:rPr>
        <w:t>财务部办理报销。项目主任审批额度为</w:t>
      </w:r>
      <w:r>
        <w:rPr>
          <w:rFonts w:ascii="Times New Roman" w:eastAsia="仿宋" w:hAnsi="Times New Roman" w:cs="Times New Roman"/>
          <w:sz w:val="28"/>
          <w:szCs w:val="28"/>
        </w:rPr>
        <w:t>300</w:t>
      </w:r>
      <w:r>
        <w:rPr>
          <w:rFonts w:ascii="Times New Roman" w:eastAsia="仿宋" w:hAnsi="Times New Roman" w:cs="Times New Roman" w:hint="eastAsia"/>
          <w:sz w:val="28"/>
          <w:szCs w:val="28"/>
        </w:rPr>
        <w:t>元（含</w:t>
      </w:r>
      <w:r>
        <w:rPr>
          <w:rFonts w:ascii="Times New Roman" w:eastAsia="仿宋" w:hAnsi="Times New Roman" w:cs="Times New Roman"/>
          <w:sz w:val="28"/>
          <w:szCs w:val="28"/>
        </w:rPr>
        <w:t>300</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300</w:t>
      </w:r>
      <w:r>
        <w:rPr>
          <w:rFonts w:ascii="Times New Roman" w:eastAsia="仿宋" w:hAnsi="Times New Roman" w:cs="Times New Roman" w:hint="eastAsia"/>
          <w:sz w:val="28"/>
          <w:szCs w:val="28"/>
        </w:rPr>
        <w:t>元以上至</w:t>
      </w:r>
      <w:r>
        <w:rPr>
          <w:rFonts w:ascii="Times New Roman" w:eastAsia="仿宋" w:hAnsi="Times New Roman" w:cs="Times New Roman"/>
          <w:sz w:val="28"/>
          <w:szCs w:val="28"/>
        </w:rPr>
        <w:t>1000</w:t>
      </w:r>
      <w:r>
        <w:rPr>
          <w:rFonts w:ascii="Times New Roman" w:eastAsia="仿宋" w:hAnsi="Times New Roman" w:cs="Times New Roman" w:hint="eastAsia"/>
          <w:sz w:val="28"/>
          <w:szCs w:val="28"/>
        </w:rPr>
        <w:t>元（含</w:t>
      </w:r>
      <w:r>
        <w:rPr>
          <w:rFonts w:ascii="Times New Roman" w:eastAsia="仿宋" w:hAnsi="Times New Roman" w:cs="Times New Roman"/>
          <w:sz w:val="28"/>
          <w:szCs w:val="28"/>
        </w:rPr>
        <w:t>1000</w:t>
      </w:r>
      <w:r>
        <w:rPr>
          <w:rFonts w:ascii="Times New Roman" w:eastAsia="仿宋" w:hAnsi="Times New Roman" w:cs="Times New Roman" w:hint="eastAsia"/>
          <w:sz w:val="28"/>
          <w:szCs w:val="28"/>
        </w:rPr>
        <w:t>元）由区域服务总监或机构行政总监审批，</w:t>
      </w:r>
      <w:r>
        <w:rPr>
          <w:rFonts w:ascii="Times New Roman" w:eastAsia="仿宋" w:hAnsi="Times New Roman" w:cs="Times New Roman"/>
          <w:sz w:val="28"/>
          <w:szCs w:val="28"/>
        </w:rPr>
        <w:t>1000</w:t>
      </w:r>
      <w:r>
        <w:rPr>
          <w:rFonts w:ascii="Times New Roman" w:eastAsia="仿宋" w:hAnsi="Times New Roman" w:cs="Times New Roman" w:hint="eastAsia"/>
          <w:sz w:val="28"/>
          <w:szCs w:val="28"/>
        </w:rPr>
        <w:t>元以上由总干事或理事（理事会）审批。本评估期内石碁镇社工站经费支出具体情况如下：</w:t>
      </w:r>
    </w:p>
    <w:p w14:paraId="61EA9A41" w14:textId="77777777" w:rsidR="00D20156" w:rsidRDefault="00AE477F">
      <w:pPr>
        <w:pStyle w:val="aa"/>
        <w:numPr>
          <w:ilvl w:val="0"/>
          <w:numId w:val="1"/>
        </w:numPr>
        <w:spacing w:line="590" w:lineRule="exact"/>
        <w:ind w:firstLineChars="0"/>
        <w:rPr>
          <w:rFonts w:ascii="Times New Roman" w:eastAsia="仿宋" w:hAnsi="Times New Roman" w:cs="Times New Roman"/>
          <w:sz w:val="28"/>
          <w:szCs w:val="28"/>
        </w:rPr>
      </w:pPr>
      <w:r>
        <w:rPr>
          <w:rFonts w:ascii="Times New Roman" w:eastAsia="仿宋" w:hAnsi="Times New Roman" w:cs="Times New Roman"/>
          <w:sz w:val="28"/>
          <w:szCs w:val="28"/>
        </w:rPr>
        <w:t>财务支出的合规性</w:t>
      </w:r>
    </w:p>
    <w:p w14:paraId="0B438F1A"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石碁镇社工站经费使用的范围、比例基本能按《</w:t>
      </w:r>
      <w:r>
        <w:rPr>
          <w:rFonts w:ascii="Times New Roman" w:eastAsia="仿宋" w:hAnsi="Times New Roman" w:cs="Times New Roman" w:hint="eastAsia"/>
          <w:sz w:val="28"/>
          <w:szCs w:val="28"/>
        </w:rPr>
        <w:t>广州市社工服务站管理办法</w:t>
      </w:r>
      <w:r>
        <w:rPr>
          <w:rFonts w:ascii="Times New Roman" w:eastAsia="仿宋" w:hAnsi="Times New Roman" w:cs="Times New Roman"/>
          <w:sz w:val="28"/>
          <w:szCs w:val="28"/>
        </w:rPr>
        <w:t>》有关规定执行。石碁镇社工站每年有制定</w:t>
      </w:r>
      <w:r>
        <w:rPr>
          <w:rFonts w:ascii="Times New Roman" w:eastAsia="仿宋" w:hAnsi="Times New Roman" w:cs="Times New Roman"/>
          <w:sz w:val="28"/>
          <w:szCs w:val="28"/>
        </w:rPr>
        <w:t>“</w:t>
      </w:r>
      <w:r>
        <w:rPr>
          <w:rFonts w:ascii="Times New Roman" w:eastAsia="仿宋" w:hAnsi="Times New Roman" w:cs="Times New Roman"/>
          <w:sz w:val="28"/>
          <w:szCs w:val="28"/>
        </w:rPr>
        <w:t>预算执行情况表</w:t>
      </w:r>
      <w:r>
        <w:rPr>
          <w:rFonts w:ascii="Times New Roman" w:eastAsia="仿宋" w:hAnsi="Times New Roman" w:cs="Times New Roman"/>
          <w:sz w:val="28"/>
          <w:szCs w:val="28"/>
        </w:rPr>
        <w:t>”</w:t>
      </w:r>
      <w:r>
        <w:rPr>
          <w:rFonts w:ascii="Times New Roman" w:eastAsia="仿宋" w:hAnsi="Times New Roman" w:cs="Times New Roman"/>
          <w:sz w:val="28"/>
          <w:szCs w:val="28"/>
        </w:rPr>
        <w:t>，明确规划了协议期内的收入和支出预算计划，经费支出预算表基本能符合《民间非营利组织会计制度》和</w:t>
      </w:r>
      <w:r>
        <w:rPr>
          <w:rFonts w:ascii="Times New Roman" w:eastAsia="仿宋" w:hAnsi="Times New Roman" w:cs="Times New Roman" w:hint="eastAsia"/>
          <w:sz w:val="28"/>
          <w:szCs w:val="28"/>
        </w:rPr>
        <w:t>广州市番禺区石碁镇人民政府</w:t>
      </w:r>
      <w:r>
        <w:rPr>
          <w:rFonts w:ascii="Times New Roman" w:eastAsia="仿宋" w:hAnsi="Times New Roman" w:cs="Times New Roman"/>
          <w:sz w:val="28"/>
          <w:szCs w:val="28"/>
        </w:rPr>
        <w:t>与社工服务站承接机构签订的购买服务合同中人员费用、服务质量保障费用和运营管理费用规定的使用范围，活动经费预算表有机构理事会负责人签名确认。</w:t>
      </w:r>
    </w:p>
    <w:p w14:paraId="13EA21CD"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㈡财务支出的合理性</w:t>
      </w:r>
    </w:p>
    <w:p w14:paraId="5D0E1959"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经审核，石碁镇社工站财务支出的事由、票据、标准基本合理。石碁镇社工站有经费预算程序，财务支出根据经费预算计划执行、基本能按预算标准支出，并有财务支出票据。</w:t>
      </w:r>
    </w:p>
    <w:p w14:paraId="414665C8"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㈢财务支出</w:t>
      </w:r>
      <w:r>
        <w:rPr>
          <w:rFonts w:ascii="Times New Roman" w:eastAsia="仿宋" w:hAnsi="Times New Roman" w:cs="Times New Roman" w:hint="eastAsia"/>
          <w:sz w:val="28"/>
          <w:szCs w:val="28"/>
        </w:rPr>
        <w:t>的</w:t>
      </w:r>
      <w:r>
        <w:rPr>
          <w:rFonts w:ascii="Times New Roman" w:eastAsia="仿宋" w:hAnsi="Times New Roman" w:cs="Times New Roman"/>
          <w:sz w:val="28"/>
          <w:szCs w:val="28"/>
        </w:rPr>
        <w:t>审批情况</w:t>
      </w:r>
    </w:p>
    <w:p w14:paraId="0B038184"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经审核，石碁镇社工站能按承接机构广州市阳光天使社会工作服务中心财务制度规定的审批权限进行审批。经费支出</w:t>
      </w:r>
      <w:r>
        <w:rPr>
          <w:rFonts w:ascii="Times New Roman" w:eastAsia="仿宋" w:hAnsi="Times New Roman" w:cs="Times New Roman" w:hint="eastAsia"/>
          <w:sz w:val="28"/>
          <w:szCs w:val="28"/>
        </w:rPr>
        <w:t>均有</w:t>
      </w:r>
      <w:r>
        <w:rPr>
          <w:rFonts w:ascii="Times New Roman" w:eastAsia="仿宋" w:hAnsi="Times New Roman" w:cs="Times New Roman"/>
          <w:sz w:val="28"/>
          <w:szCs w:val="28"/>
        </w:rPr>
        <w:t>经办人、证明人、审核人签名。</w:t>
      </w:r>
    </w:p>
    <w:p w14:paraId="729F22A9"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㈣</w:t>
      </w:r>
      <w:r>
        <w:rPr>
          <w:rFonts w:ascii="Times New Roman" w:eastAsia="仿宋" w:hAnsi="Times New Roman" w:cs="Times New Roman"/>
          <w:sz w:val="28"/>
          <w:szCs w:val="28"/>
        </w:rPr>
        <w:t>财务支出</w:t>
      </w:r>
      <w:r>
        <w:rPr>
          <w:rFonts w:ascii="Times New Roman" w:eastAsia="仿宋" w:hAnsi="Times New Roman" w:cs="Times New Roman" w:hint="eastAsia"/>
          <w:sz w:val="28"/>
          <w:szCs w:val="28"/>
        </w:rPr>
        <w:t>的</w:t>
      </w:r>
      <w:r>
        <w:rPr>
          <w:rFonts w:ascii="Times New Roman" w:eastAsia="仿宋" w:hAnsi="Times New Roman" w:cs="Times New Roman"/>
          <w:sz w:val="28"/>
          <w:szCs w:val="28"/>
        </w:rPr>
        <w:t>监控情况</w:t>
      </w:r>
    </w:p>
    <w:p w14:paraId="730957BD"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经审核，承接机构广州市阳光天使社会工作服务中心已建立财务支出管</w:t>
      </w:r>
      <w:r>
        <w:rPr>
          <w:rFonts w:ascii="Times New Roman" w:eastAsia="仿宋" w:hAnsi="Times New Roman" w:cs="Times New Roman"/>
          <w:sz w:val="28"/>
          <w:szCs w:val="28"/>
        </w:rPr>
        <w:lastRenderedPageBreak/>
        <w:t>理的监控机制，并在石碁镇社工站得到较规范执行。</w:t>
      </w:r>
    </w:p>
    <w:p w14:paraId="443E1759"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１</w:t>
      </w:r>
      <w:r>
        <w:rPr>
          <w:rFonts w:ascii="Times New Roman" w:eastAsia="仿宋" w:hAnsi="Times New Roman" w:cs="Times New Roman"/>
          <w:sz w:val="28"/>
          <w:szCs w:val="28"/>
        </w:rPr>
        <w:t>、承接机构广州市阳光天使社会工作服务中心能按规定开设银行基本账户，按规定对该石碁镇社工站开设银行一般账户</w:t>
      </w:r>
      <w:r>
        <w:rPr>
          <w:rFonts w:ascii="Times New Roman" w:eastAsia="仿宋" w:hAnsi="Times New Roman" w:cs="Times New Roman" w:hint="eastAsia"/>
          <w:sz w:val="28"/>
          <w:szCs w:val="28"/>
        </w:rPr>
        <w:t>（专户），日常财务支出采用专户支付和基本户代付后专户转回结合的方式。</w:t>
      </w:r>
    </w:p>
    <w:p w14:paraId="4BADF28B"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２</w:t>
      </w:r>
      <w:r>
        <w:rPr>
          <w:rFonts w:ascii="Times New Roman" w:eastAsia="仿宋" w:hAnsi="Times New Roman" w:cs="Times New Roman"/>
          <w:sz w:val="28"/>
          <w:szCs w:val="28"/>
        </w:rPr>
        <w:t>、为确保政府购买服务经费用于指定用途，承接机构广州市阳光天使社会工作服务中心有定期向购买方提交石碁镇社工站服务经费使用情况报告，对经费预算及使用情况作比对分析。</w:t>
      </w:r>
    </w:p>
    <w:p w14:paraId="7D81CB3C"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㈤</w:t>
      </w:r>
      <w:r>
        <w:rPr>
          <w:rFonts w:ascii="Times New Roman" w:eastAsia="仿宋" w:hAnsi="Times New Roman" w:cs="Times New Roman"/>
          <w:sz w:val="28"/>
          <w:szCs w:val="28"/>
        </w:rPr>
        <w:t>财务支出票据的完整性、规范性</w:t>
      </w:r>
    </w:p>
    <w:p w14:paraId="4047AE9E"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石碁镇社工站财务支出票据、凭证</w:t>
      </w:r>
      <w:r>
        <w:rPr>
          <w:rFonts w:ascii="Times New Roman" w:eastAsia="仿宋" w:hAnsi="Times New Roman" w:cs="Times New Roman"/>
          <w:sz w:val="28"/>
          <w:szCs w:val="28"/>
        </w:rPr>
        <w:t>填制较完整，账目设置、票据管理较规范。</w:t>
      </w:r>
    </w:p>
    <w:p w14:paraId="24333BCD"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b/>
          <w:sz w:val="28"/>
          <w:szCs w:val="28"/>
        </w:rPr>
        <w:t>五、石碁镇社工站会计核算情况</w:t>
      </w:r>
    </w:p>
    <w:p w14:paraId="465B6FEB"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㈠是否设置会计科目，编制完整会计报表</w:t>
      </w:r>
    </w:p>
    <w:p w14:paraId="7FF9B9D7"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审核，承接机构广州市阳光天使社会工作服务中心对石碁镇社工站会计科目设置合理，所有服务业务均编制了记账凭证、登记了明细分类账簿和总账，核算做到账册、账账、账表相符，编制了会计报表，并符合相关会计制度独立核算。</w:t>
      </w:r>
    </w:p>
    <w:p w14:paraId="6ABB6E27"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㈡是否分项目核算</w:t>
      </w:r>
    </w:p>
    <w:p w14:paraId="7C685CFF"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经审核，承接机构广州市阳光天使社会工作服务中心对承接的石碁镇社工站政府购买服务资金的服务经费支出，能按要求做到分项目核算。</w:t>
      </w:r>
    </w:p>
    <w:p w14:paraId="1C290C02"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㈢是否领域服务经费分开归集</w:t>
      </w:r>
    </w:p>
    <w:p w14:paraId="04200271"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经审核，承接机构广州市阳</w:t>
      </w:r>
      <w:r>
        <w:rPr>
          <w:rFonts w:ascii="Times New Roman" w:eastAsia="仿宋" w:hAnsi="Times New Roman" w:cs="Times New Roman"/>
          <w:sz w:val="28"/>
          <w:szCs w:val="28"/>
        </w:rPr>
        <w:t>光天使社会工作服务中心对承接的石碁镇社工站政府购买服务资金的服务经费支出，能按要求做到领域服务经费分开归集。</w:t>
      </w:r>
    </w:p>
    <w:p w14:paraId="3626F88D"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b/>
          <w:sz w:val="28"/>
          <w:szCs w:val="28"/>
        </w:rPr>
        <w:t>六、本评估期服务经费拨入、支出、结余情况</w:t>
      </w:r>
    </w:p>
    <w:p w14:paraId="12AE067D"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2025</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日至</w:t>
      </w:r>
      <w:r>
        <w:rPr>
          <w:rFonts w:ascii="Times New Roman" w:eastAsia="仿宋" w:hAnsi="Times New Roman" w:cs="Times New Roman" w:hint="eastAsia"/>
          <w:sz w:val="28"/>
          <w:szCs w:val="28"/>
        </w:rPr>
        <w:t>2026</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hint="eastAsia"/>
          <w:sz w:val="28"/>
          <w:szCs w:val="28"/>
        </w:rPr>
        <w:t>日期间（以下简称本评估期），石碁镇社工站收到本评估期内政府购买服务经费</w:t>
      </w:r>
      <w:r>
        <w:rPr>
          <w:rFonts w:ascii="Times New Roman" w:eastAsia="仿宋" w:hAnsi="Times New Roman" w:cs="Times New Roman" w:hint="eastAsia"/>
          <w:sz w:val="28"/>
          <w:szCs w:val="28"/>
        </w:rPr>
        <w:t>1,254,000.00</w:t>
      </w:r>
      <w:r>
        <w:rPr>
          <w:rFonts w:ascii="Times New Roman" w:eastAsia="仿宋" w:hAnsi="Times New Roman" w:cs="Times New Roman" w:hint="eastAsia"/>
          <w:sz w:val="28"/>
          <w:szCs w:val="28"/>
        </w:rPr>
        <w:t>元。归属于本评估期的服务经费支出累计</w:t>
      </w:r>
      <w:r>
        <w:rPr>
          <w:rFonts w:ascii="Times New Roman" w:eastAsia="仿宋" w:hAnsi="Times New Roman" w:cs="Times New Roman" w:hint="eastAsia"/>
          <w:sz w:val="28"/>
          <w:szCs w:val="28"/>
        </w:rPr>
        <w:t>1,176,223.26</w:t>
      </w:r>
      <w:r>
        <w:rPr>
          <w:rFonts w:ascii="Times New Roman" w:eastAsia="仿宋" w:hAnsi="Times New Roman" w:cs="Times New Roman" w:hint="eastAsia"/>
          <w:sz w:val="28"/>
          <w:szCs w:val="28"/>
        </w:rPr>
        <w:t>元。本评估期结余金额</w:t>
      </w:r>
      <w:r>
        <w:rPr>
          <w:rFonts w:ascii="Times New Roman" w:eastAsia="仿宋" w:hAnsi="Times New Roman" w:cs="Times New Roman" w:hint="eastAsia"/>
          <w:sz w:val="28"/>
          <w:szCs w:val="28"/>
        </w:rPr>
        <w:t>77</w:t>
      </w:r>
      <w:r>
        <w:rPr>
          <w:rFonts w:ascii="Times New Roman" w:eastAsia="仿宋" w:hAnsi="Times New Roman" w:cs="Times New Roman"/>
          <w:sz w:val="28"/>
          <w:szCs w:val="28"/>
        </w:rPr>
        <w:t>,</w:t>
      </w:r>
      <w:r>
        <w:rPr>
          <w:rFonts w:ascii="Times New Roman" w:eastAsia="仿宋" w:hAnsi="Times New Roman" w:cs="Times New Roman" w:hint="eastAsia"/>
          <w:sz w:val="28"/>
          <w:szCs w:val="28"/>
        </w:rPr>
        <w:t>776.74</w:t>
      </w:r>
      <w:r>
        <w:rPr>
          <w:rFonts w:ascii="Times New Roman" w:eastAsia="仿宋" w:hAnsi="Times New Roman" w:cs="Times New Roman" w:hint="eastAsia"/>
          <w:sz w:val="28"/>
          <w:szCs w:val="28"/>
        </w:rPr>
        <w:t>元，占实际拨入经费的</w:t>
      </w:r>
      <w:r>
        <w:rPr>
          <w:rFonts w:ascii="Times New Roman" w:eastAsia="仿宋" w:hAnsi="Times New Roman" w:cs="Times New Roman" w:hint="eastAsia"/>
          <w:sz w:val="28"/>
          <w:szCs w:val="28"/>
        </w:rPr>
        <w:t>6.20%</w:t>
      </w:r>
      <w:r>
        <w:rPr>
          <w:rFonts w:ascii="Times New Roman" w:eastAsia="仿宋" w:hAnsi="Times New Roman" w:cs="Times New Roman" w:hint="eastAsia"/>
          <w:sz w:val="28"/>
          <w:szCs w:val="28"/>
        </w:rPr>
        <w:t>。具体经费支出情况如下：</w:t>
      </w:r>
    </w:p>
    <w:p w14:paraId="394E6D36"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㈠用于人员费用支出</w:t>
      </w:r>
      <w:r>
        <w:rPr>
          <w:rFonts w:ascii="Times New Roman" w:eastAsia="仿宋" w:hAnsi="Times New Roman" w:cs="Times New Roman" w:hint="eastAsia"/>
          <w:sz w:val="28"/>
          <w:szCs w:val="28"/>
        </w:rPr>
        <w:t>979,562.43</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，占本协议期应收服务总经费的</w:t>
      </w:r>
      <w:bookmarkStart w:id="15" w:name="OLE_LINK45"/>
      <w:bookmarkStart w:id="16" w:name="OLE_LINK44"/>
      <w:r>
        <w:rPr>
          <w:rFonts w:ascii="Times New Roman" w:eastAsia="仿宋" w:hAnsi="Times New Roman" w:cs="Times New Roman" w:hint="eastAsia"/>
          <w:sz w:val="28"/>
          <w:szCs w:val="28"/>
        </w:rPr>
        <w:t>42</w:t>
      </w:r>
      <w:r>
        <w:rPr>
          <w:rFonts w:ascii="Times New Roman" w:eastAsia="仿宋" w:hAnsi="Times New Roman" w:cs="Times New Roman" w:hint="eastAsia"/>
          <w:sz w:val="28"/>
          <w:szCs w:val="28"/>
        </w:rPr>
        <w:t>.96%</w:t>
      </w:r>
      <w:bookmarkEnd w:id="15"/>
      <w:bookmarkEnd w:id="16"/>
      <w:r>
        <w:rPr>
          <w:rFonts w:ascii="Times New Roman" w:eastAsia="仿宋" w:hAnsi="Times New Roman" w:cs="Times New Roman"/>
          <w:sz w:val="28"/>
          <w:szCs w:val="28"/>
        </w:rPr>
        <w:t>，</w:t>
      </w:r>
      <w:r>
        <w:rPr>
          <w:rFonts w:ascii="Times New Roman" w:eastAsia="仿宋" w:hAnsi="Times New Roman" w:cs="Times New Roman" w:hint="eastAsia"/>
          <w:sz w:val="28"/>
          <w:szCs w:val="28"/>
        </w:rPr>
        <w:t>本期预算执行率（整体协议期）</w:t>
      </w:r>
      <w:r>
        <w:rPr>
          <w:rFonts w:ascii="Times New Roman" w:eastAsia="仿宋" w:hAnsi="Times New Roman" w:cs="Times New Roman" w:hint="eastAsia"/>
          <w:sz w:val="28"/>
          <w:szCs w:val="28"/>
        </w:rPr>
        <w:t>53.70%</w:t>
      </w:r>
      <w:r>
        <w:rPr>
          <w:rFonts w:ascii="Times New Roman" w:eastAsia="仿宋" w:hAnsi="Times New Roman" w:cs="Times New Roman"/>
          <w:sz w:val="28"/>
          <w:szCs w:val="28"/>
        </w:rPr>
        <w:t>（具体人员发放明细详见附件）。其中：</w:t>
      </w:r>
    </w:p>
    <w:p w14:paraId="0FCB1235"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１</w:t>
      </w:r>
      <w:r>
        <w:rPr>
          <w:rFonts w:ascii="Times New Roman" w:eastAsia="仿宋" w:hAnsi="Times New Roman" w:cs="Times New Roman"/>
          <w:sz w:val="28"/>
          <w:szCs w:val="28"/>
        </w:rPr>
        <w:t>、工资总额支出</w:t>
      </w:r>
      <w:r>
        <w:rPr>
          <w:rFonts w:ascii="Times New Roman" w:eastAsia="仿宋" w:hAnsi="Times New Roman" w:cs="Times New Roman" w:hint="eastAsia"/>
          <w:sz w:val="28"/>
          <w:szCs w:val="28"/>
        </w:rPr>
        <w:t>809,110.34</w:t>
      </w:r>
      <w:r>
        <w:rPr>
          <w:rFonts w:ascii="Times New Roman" w:eastAsia="仿宋" w:hAnsi="Times New Roman" w:cs="Times New Roman"/>
          <w:sz w:val="28"/>
          <w:szCs w:val="28"/>
        </w:rPr>
        <w:t>元；</w:t>
      </w:r>
    </w:p>
    <w:p w14:paraId="70ED0D2B"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２</w:t>
      </w:r>
      <w:r>
        <w:rPr>
          <w:rFonts w:ascii="Times New Roman" w:eastAsia="仿宋" w:hAnsi="Times New Roman" w:cs="Times New Roman"/>
          <w:sz w:val="28"/>
          <w:szCs w:val="28"/>
        </w:rPr>
        <w:t>、五险金支出</w:t>
      </w:r>
      <w:r>
        <w:rPr>
          <w:rFonts w:ascii="Times New Roman" w:eastAsia="仿宋" w:hAnsi="Times New Roman" w:cs="Times New Roman" w:hint="eastAsia"/>
          <w:sz w:val="28"/>
          <w:szCs w:val="28"/>
        </w:rPr>
        <w:t>154,359.09</w:t>
      </w:r>
      <w:r>
        <w:rPr>
          <w:rFonts w:ascii="Times New Roman" w:eastAsia="仿宋" w:hAnsi="Times New Roman" w:cs="Times New Roman"/>
          <w:sz w:val="28"/>
          <w:szCs w:val="28"/>
        </w:rPr>
        <w:t>元；</w:t>
      </w:r>
    </w:p>
    <w:p w14:paraId="189800C8"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３</w:t>
      </w:r>
      <w:r>
        <w:rPr>
          <w:rFonts w:ascii="Times New Roman" w:eastAsia="仿宋" w:hAnsi="Times New Roman" w:cs="Times New Roman"/>
          <w:sz w:val="28"/>
          <w:szCs w:val="28"/>
        </w:rPr>
        <w:t>、公积金支出</w:t>
      </w:r>
      <w:r>
        <w:rPr>
          <w:rFonts w:ascii="Times New Roman" w:eastAsia="仿宋" w:hAnsi="Times New Roman" w:cs="Times New Roman" w:hint="eastAsia"/>
          <w:sz w:val="28"/>
          <w:szCs w:val="28"/>
        </w:rPr>
        <w:t>16,093.00</w:t>
      </w:r>
      <w:r>
        <w:rPr>
          <w:rFonts w:ascii="Times New Roman" w:eastAsia="仿宋" w:hAnsi="Times New Roman" w:cs="Times New Roman"/>
          <w:sz w:val="28"/>
          <w:szCs w:val="28"/>
        </w:rPr>
        <w:t>元</w:t>
      </w:r>
      <w:r>
        <w:rPr>
          <w:rFonts w:ascii="Times New Roman" w:eastAsia="仿宋" w:hAnsi="Times New Roman" w:cs="Times New Roman" w:hint="eastAsia"/>
          <w:sz w:val="28"/>
          <w:szCs w:val="28"/>
        </w:rPr>
        <w:t>。</w:t>
      </w:r>
    </w:p>
    <w:p w14:paraId="06890CE4"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㈡用于服务质量保障费用的支出合计</w:t>
      </w:r>
      <w:r>
        <w:rPr>
          <w:rFonts w:ascii="Times New Roman" w:eastAsia="仿宋" w:hAnsi="Times New Roman" w:cs="Times New Roman" w:hint="eastAsia"/>
          <w:sz w:val="28"/>
          <w:szCs w:val="28"/>
        </w:rPr>
        <w:t>111</w:t>
      </w:r>
      <w:r>
        <w:rPr>
          <w:rFonts w:ascii="Times New Roman" w:eastAsia="仿宋" w:hAnsi="Times New Roman" w:cs="Times New Roman"/>
          <w:sz w:val="28"/>
          <w:szCs w:val="28"/>
        </w:rPr>
        <w:t>,</w:t>
      </w:r>
      <w:r>
        <w:rPr>
          <w:rFonts w:ascii="Times New Roman" w:eastAsia="仿宋" w:hAnsi="Times New Roman" w:cs="Times New Roman" w:hint="eastAsia"/>
          <w:sz w:val="28"/>
          <w:szCs w:val="28"/>
        </w:rPr>
        <w:t>888.35</w:t>
      </w:r>
      <w:r>
        <w:rPr>
          <w:rFonts w:ascii="Times New Roman" w:eastAsia="仿宋" w:hAnsi="Times New Roman" w:cs="Times New Roman"/>
          <w:sz w:val="28"/>
          <w:szCs w:val="28"/>
        </w:rPr>
        <w:t>元，占本协议期应收服务总经费的</w:t>
      </w:r>
      <w:r>
        <w:rPr>
          <w:rFonts w:ascii="Times New Roman" w:eastAsia="仿宋" w:hAnsi="Times New Roman" w:cs="Times New Roman" w:hint="eastAsia"/>
          <w:sz w:val="28"/>
          <w:szCs w:val="28"/>
        </w:rPr>
        <w:t>4.91</w:t>
      </w:r>
      <w:r>
        <w:rPr>
          <w:rFonts w:ascii="Times New Roman" w:eastAsia="仿宋" w:hAnsi="Times New Roman" w:cs="Times New Roman"/>
          <w:sz w:val="28"/>
          <w:szCs w:val="28"/>
        </w:rPr>
        <w:t>%</w:t>
      </w:r>
      <w:r>
        <w:rPr>
          <w:rFonts w:ascii="Times New Roman" w:eastAsia="仿宋" w:hAnsi="Times New Roman" w:cs="Times New Roman"/>
          <w:sz w:val="28"/>
          <w:szCs w:val="28"/>
        </w:rPr>
        <w:t>，</w:t>
      </w:r>
      <w:r>
        <w:rPr>
          <w:rFonts w:ascii="Times New Roman" w:eastAsia="仿宋" w:hAnsi="Times New Roman" w:cs="Times New Roman" w:hint="eastAsia"/>
          <w:sz w:val="28"/>
          <w:szCs w:val="28"/>
        </w:rPr>
        <w:t>本期预算执行率（整体协议期）</w:t>
      </w:r>
      <w:r>
        <w:rPr>
          <w:rFonts w:ascii="Times New Roman" w:eastAsia="仿宋" w:hAnsi="Times New Roman" w:cs="Times New Roman" w:hint="eastAsia"/>
          <w:sz w:val="28"/>
          <w:szCs w:val="28"/>
        </w:rPr>
        <w:t>35.69</w:t>
      </w:r>
      <w:r>
        <w:rPr>
          <w:rFonts w:ascii="Times New Roman" w:eastAsia="仿宋" w:hAnsi="Times New Roman" w:cs="Times New Roman"/>
          <w:sz w:val="28"/>
          <w:szCs w:val="28"/>
        </w:rPr>
        <w:t>%</w:t>
      </w:r>
      <w:r>
        <w:rPr>
          <w:rFonts w:ascii="Times New Roman" w:eastAsia="仿宋" w:hAnsi="Times New Roman" w:cs="Times New Roman"/>
          <w:sz w:val="28"/>
          <w:szCs w:val="28"/>
        </w:rPr>
        <w:t>。其中：</w:t>
      </w:r>
    </w:p>
    <w:p w14:paraId="05C972EF"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１</w:t>
      </w:r>
      <w:r>
        <w:rPr>
          <w:rFonts w:ascii="Times New Roman" w:eastAsia="仿宋" w:hAnsi="Times New Roman" w:cs="Times New Roman"/>
          <w:sz w:val="28"/>
          <w:szCs w:val="28"/>
        </w:rPr>
        <w:t>、用于开展与专业服务和活动的支出</w:t>
      </w:r>
      <w:r>
        <w:rPr>
          <w:rFonts w:ascii="Times New Roman" w:eastAsia="仿宋" w:hAnsi="Times New Roman" w:cs="Times New Roman" w:hint="eastAsia"/>
          <w:sz w:val="28"/>
          <w:szCs w:val="28"/>
        </w:rPr>
        <w:t>1,002.37</w:t>
      </w:r>
      <w:r>
        <w:rPr>
          <w:rFonts w:ascii="Times New Roman" w:eastAsia="仿宋" w:hAnsi="Times New Roman" w:cs="Times New Roman"/>
          <w:sz w:val="28"/>
          <w:szCs w:val="28"/>
        </w:rPr>
        <w:t>元。</w:t>
      </w:r>
    </w:p>
    <w:p w14:paraId="2E73B6B3"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⑴服务和活动物料</w:t>
      </w:r>
      <w:r>
        <w:rPr>
          <w:rFonts w:ascii="Times New Roman" w:eastAsia="仿宋" w:hAnsi="Times New Roman" w:cs="Times New Roman" w:hint="eastAsia"/>
          <w:sz w:val="28"/>
          <w:szCs w:val="28"/>
        </w:rPr>
        <w:t>930.77</w:t>
      </w:r>
      <w:r>
        <w:rPr>
          <w:rFonts w:ascii="Times New Roman" w:eastAsia="仿宋" w:hAnsi="Times New Roman" w:cs="Times New Roman"/>
          <w:sz w:val="28"/>
          <w:szCs w:val="28"/>
        </w:rPr>
        <w:t>元</w:t>
      </w:r>
      <w:bookmarkStart w:id="17" w:name="OLE_LINK38"/>
      <w:r>
        <w:rPr>
          <w:rFonts w:ascii="Times New Roman" w:eastAsia="仿宋" w:hAnsi="Times New Roman" w:cs="Times New Roman"/>
          <w:sz w:val="28"/>
          <w:szCs w:val="28"/>
        </w:rPr>
        <w:t>；</w:t>
      </w:r>
      <w:bookmarkEnd w:id="17"/>
    </w:p>
    <w:p w14:paraId="2A0C012B"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w:instrText>
      </w:r>
      <w:r>
        <w:rPr>
          <w:rFonts w:ascii="Times New Roman" w:eastAsia="仿宋" w:hAnsi="Times New Roman" w:cs="Times New Roman" w:hint="eastAsia"/>
          <w:sz w:val="28"/>
          <w:szCs w:val="28"/>
        </w:rPr>
        <w:instrText>= 2 \* GB2</w:instrText>
      </w:r>
      <w:r>
        <w:rPr>
          <w:rFonts w:ascii="Times New Roman" w:eastAsia="仿宋" w:hAnsi="Times New Roman" w:cs="Times New Roman"/>
          <w:sz w:val="28"/>
          <w:szCs w:val="28"/>
        </w:rPr>
        <w:instrText xml:space="preserve">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⑵</w:t>
      </w:r>
      <w:r>
        <w:rPr>
          <w:rFonts w:ascii="Times New Roman" w:eastAsia="仿宋" w:hAnsi="Times New Roman" w:cs="Times New Roman"/>
          <w:sz w:val="28"/>
          <w:szCs w:val="28"/>
        </w:rPr>
        <w:fldChar w:fldCharType="end"/>
      </w:r>
      <w:r>
        <w:rPr>
          <w:rFonts w:ascii="Times New Roman" w:eastAsia="仿宋" w:hAnsi="Times New Roman" w:cs="Times New Roman" w:hint="eastAsia"/>
          <w:sz w:val="28"/>
          <w:szCs w:val="28"/>
        </w:rPr>
        <w:t>宣传费支出</w:t>
      </w:r>
      <w:r>
        <w:rPr>
          <w:rFonts w:ascii="Times New Roman" w:eastAsia="仿宋" w:hAnsi="Times New Roman" w:cs="Times New Roman" w:hint="eastAsia"/>
          <w:sz w:val="28"/>
          <w:szCs w:val="28"/>
        </w:rPr>
        <w:t>71.60</w:t>
      </w:r>
      <w:r>
        <w:rPr>
          <w:rFonts w:ascii="Times New Roman" w:eastAsia="仿宋" w:hAnsi="Times New Roman" w:cs="Times New Roman"/>
          <w:sz w:val="28"/>
          <w:szCs w:val="28"/>
        </w:rPr>
        <w:t>元</w:t>
      </w:r>
      <w:r>
        <w:rPr>
          <w:rFonts w:ascii="Times New Roman" w:eastAsia="仿宋" w:hAnsi="Times New Roman" w:cs="Times New Roman" w:hint="eastAsia"/>
          <w:sz w:val="28"/>
          <w:szCs w:val="28"/>
        </w:rPr>
        <w:t>。</w:t>
      </w:r>
    </w:p>
    <w:p w14:paraId="7C89F19D"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、用于日常办公费用支出</w:t>
      </w:r>
      <w:bookmarkStart w:id="18" w:name="OLE_LINK37"/>
      <w:bookmarkStart w:id="19" w:name="OLE_LINK32"/>
      <w:r>
        <w:rPr>
          <w:rFonts w:ascii="Times New Roman" w:eastAsia="仿宋" w:hAnsi="Times New Roman" w:cs="Times New Roman" w:hint="eastAsia"/>
          <w:sz w:val="28"/>
          <w:szCs w:val="28"/>
        </w:rPr>
        <w:t>14,</w:t>
      </w:r>
      <w:bookmarkEnd w:id="18"/>
      <w:bookmarkEnd w:id="19"/>
      <w:r>
        <w:rPr>
          <w:rFonts w:ascii="Times New Roman" w:eastAsia="仿宋" w:hAnsi="Times New Roman" w:cs="Times New Roman" w:hint="eastAsia"/>
          <w:sz w:val="28"/>
          <w:szCs w:val="28"/>
        </w:rPr>
        <w:t>688.77</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w:t>
      </w:r>
    </w:p>
    <w:p w14:paraId="16477963" w14:textId="77777777" w:rsidR="00D20156" w:rsidRDefault="00AE477F">
      <w:pPr>
        <w:spacing w:line="590" w:lineRule="exact"/>
        <w:ind w:firstLineChars="200" w:firstLine="560"/>
        <w:rPr>
          <w:rFonts w:ascii="Times New Roman" w:eastAsia="仿宋" w:hAnsi="Times New Roman" w:cs="Times New Roman"/>
          <w:sz w:val="28"/>
          <w:szCs w:val="28"/>
        </w:rPr>
      </w:pPr>
      <w:bookmarkStart w:id="20" w:name="OLE_LINK39"/>
      <w:bookmarkStart w:id="21" w:name="OLE_LINK40"/>
      <w:r>
        <w:rPr>
          <w:rFonts w:ascii="Times New Roman" w:eastAsia="仿宋" w:hAnsi="Times New Roman" w:cs="Times New Roman" w:hint="eastAsia"/>
          <w:sz w:val="28"/>
          <w:szCs w:val="28"/>
        </w:rPr>
        <w:t>⑴</w:t>
      </w:r>
      <w:bookmarkEnd w:id="20"/>
      <w:bookmarkEnd w:id="21"/>
      <w:r>
        <w:rPr>
          <w:rFonts w:ascii="Times New Roman" w:eastAsia="仿宋" w:hAnsi="Times New Roman" w:cs="Times New Roman"/>
          <w:sz w:val="28"/>
          <w:szCs w:val="28"/>
        </w:rPr>
        <w:t>办公耗材支出</w:t>
      </w:r>
      <w:r>
        <w:rPr>
          <w:rFonts w:ascii="Times New Roman" w:eastAsia="仿宋" w:hAnsi="Times New Roman" w:cs="Times New Roman" w:hint="eastAsia"/>
          <w:sz w:val="28"/>
          <w:szCs w:val="28"/>
        </w:rPr>
        <w:t>9,574.57</w:t>
      </w:r>
      <w:r>
        <w:rPr>
          <w:rFonts w:ascii="Times New Roman" w:eastAsia="仿宋" w:hAnsi="Times New Roman" w:cs="Times New Roman"/>
          <w:sz w:val="28"/>
          <w:szCs w:val="28"/>
        </w:rPr>
        <w:t>元；</w:t>
      </w:r>
    </w:p>
    <w:p w14:paraId="3984A2E0"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⑵水电</w:t>
      </w:r>
      <w:r>
        <w:rPr>
          <w:rFonts w:ascii="Times New Roman" w:eastAsia="仿宋" w:hAnsi="Times New Roman" w:cs="Times New Roman"/>
          <w:sz w:val="28"/>
          <w:szCs w:val="28"/>
        </w:rPr>
        <w:t>费支出</w:t>
      </w:r>
      <w:bookmarkStart w:id="22" w:name="OLE_LINK1"/>
      <w:r>
        <w:rPr>
          <w:rFonts w:ascii="Times New Roman" w:eastAsia="仿宋" w:hAnsi="Times New Roman" w:cs="Times New Roman" w:hint="eastAsia"/>
          <w:sz w:val="28"/>
          <w:szCs w:val="28"/>
        </w:rPr>
        <w:t>4,</w:t>
      </w:r>
      <w:bookmarkEnd w:id="22"/>
      <w:r>
        <w:rPr>
          <w:rFonts w:ascii="Times New Roman" w:eastAsia="仿宋" w:hAnsi="Times New Roman" w:cs="Times New Roman" w:hint="eastAsia"/>
          <w:sz w:val="28"/>
          <w:szCs w:val="28"/>
        </w:rPr>
        <w:t>000.00</w:t>
      </w:r>
      <w:r>
        <w:rPr>
          <w:rFonts w:ascii="Times New Roman" w:eastAsia="仿宋" w:hAnsi="Times New Roman" w:cs="Times New Roman"/>
          <w:sz w:val="28"/>
          <w:szCs w:val="28"/>
        </w:rPr>
        <w:t>元；</w:t>
      </w:r>
    </w:p>
    <w:p w14:paraId="4393273B"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⑶电信</w:t>
      </w:r>
      <w:r>
        <w:rPr>
          <w:rFonts w:ascii="Times New Roman" w:eastAsia="仿宋" w:hAnsi="Times New Roman" w:cs="Times New Roman"/>
          <w:sz w:val="28"/>
          <w:szCs w:val="28"/>
        </w:rPr>
        <w:t>费支出</w:t>
      </w:r>
      <w:r>
        <w:rPr>
          <w:rFonts w:ascii="Times New Roman" w:eastAsia="仿宋" w:hAnsi="Times New Roman" w:cs="Times New Roman" w:hint="eastAsia"/>
          <w:sz w:val="28"/>
          <w:szCs w:val="28"/>
        </w:rPr>
        <w:t>859.20</w:t>
      </w:r>
      <w:r>
        <w:rPr>
          <w:rFonts w:ascii="Times New Roman" w:eastAsia="仿宋" w:hAnsi="Times New Roman" w:cs="Times New Roman"/>
          <w:sz w:val="28"/>
          <w:szCs w:val="28"/>
        </w:rPr>
        <w:t>元；</w:t>
      </w:r>
    </w:p>
    <w:p w14:paraId="4A20223A"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w:instrText>
      </w:r>
      <w:r>
        <w:rPr>
          <w:rFonts w:ascii="Times New Roman" w:eastAsia="仿宋" w:hAnsi="Times New Roman" w:cs="Times New Roman" w:hint="eastAsia"/>
          <w:sz w:val="28"/>
          <w:szCs w:val="28"/>
        </w:rPr>
        <w:instrText>= 4 \* GB2</w:instrText>
      </w:r>
      <w:r>
        <w:rPr>
          <w:rFonts w:ascii="Times New Roman" w:eastAsia="仿宋" w:hAnsi="Times New Roman" w:cs="Times New Roman"/>
          <w:sz w:val="28"/>
          <w:szCs w:val="28"/>
        </w:rPr>
        <w:instrText xml:space="preserve">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⑷</w:t>
      </w:r>
      <w:r>
        <w:rPr>
          <w:rFonts w:ascii="Times New Roman" w:eastAsia="仿宋" w:hAnsi="Times New Roman" w:cs="Times New Roman"/>
          <w:sz w:val="28"/>
          <w:szCs w:val="28"/>
        </w:rPr>
        <w:fldChar w:fldCharType="end"/>
      </w:r>
      <w:r>
        <w:rPr>
          <w:rFonts w:ascii="Times New Roman" w:eastAsia="仿宋" w:hAnsi="Times New Roman" w:cs="Times New Roman" w:hint="eastAsia"/>
          <w:sz w:val="28"/>
          <w:szCs w:val="28"/>
        </w:rPr>
        <w:t>银行手续费支出</w:t>
      </w:r>
      <w:r>
        <w:rPr>
          <w:rFonts w:ascii="Times New Roman" w:eastAsia="仿宋" w:hAnsi="Times New Roman" w:cs="Times New Roman" w:hint="eastAsia"/>
          <w:sz w:val="28"/>
          <w:szCs w:val="28"/>
        </w:rPr>
        <w:t>255.00</w:t>
      </w:r>
      <w:r>
        <w:rPr>
          <w:rFonts w:ascii="Times New Roman" w:eastAsia="仿宋" w:hAnsi="Times New Roman" w:cs="Times New Roman" w:hint="eastAsia"/>
          <w:sz w:val="28"/>
          <w:szCs w:val="28"/>
        </w:rPr>
        <w:t>元</w:t>
      </w:r>
      <w:bookmarkStart w:id="23" w:name="_Hlk116635588"/>
      <w:r>
        <w:rPr>
          <w:rFonts w:ascii="Times New Roman" w:eastAsia="仿宋" w:hAnsi="Times New Roman" w:cs="Times New Roman" w:hint="eastAsia"/>
          <w:sz w:val="28"/>
          <w:szCs w:val="28"/>
        </w:rPr>
        <w:t>。</w:t>
      </w:r>
      <w:bookmarkEnd w:id="23"/>
    </w:p>
    <w:p w14:paraId="1543DB38"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、用于</w:t>
      </w:r>
      <w:r>
        <w:rPr>
          <w:rFonts w:ascii="Times New Roman" w:eastAsia="仿宋" w:hAnsi="Times New Roman" w:cs="Times New Roman" w:hint="eastAsia"/>
          <w:sz w:val="28"/>
          <w:szCs w:val="28"/>
        </w:rPr>
        <w:t>购买服务项目中标费用</w:t>
      </w:r>
      <w:r>
        <w:rPr>
          <w:rFonts w:ascii="Times New Roman" w:eastAsia="仿宋" w:hAnsi="Times New Roman" w:cs="Times New Roman"/>
          <w:sz w:val="28"/>
          <w:szCs w:val="28"/>
        </w:rPr>
        <w:t>支出</w:t>
      </w:r>
      <w:r>
        <w:rPr>
          <w:rFonts w:ascii="Times New Roman" w:eastAsia="仿宋" w:hAnsi="Times New Roman" w:cs="Times New Roman" w:hint="eastAsia"/>
          <w:sz w:val="28"/>
          <w:szCs w:val="28"/>
        </w:rPr>
        <w:t>17,893.08</w:t>
      </w:r>
      <w:r>
        <w:rPr>
          <w:rFonts w:ascii="Times New Roman" w:eastAsia="仿宋" w:hAnsi="Times New Roman" w:cs="Times New Roman"/>
          <w:sz w:val="28"/>
          <w:szCs w:val="28"/>
        </w:rPr>
        <w:t>元</w:t>
      </w:r>
      <w:r>
        <w:rPr>
          <w:rFonts w:ascii="Times New Roman" w:eastAsia="仿宋" w:hAnsi="Times New Roman" w:cs="Times New Roman" w:hint="eastAsia"/>
          <w:sz w:val="28"/>
          <w:szCs w:val="28"/>
        </w:rPr>
        <w:t>。</w:t>
      </w:r>
    </w:p>
    <w:p w14:paraId="08D51459"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Pr>
          <w:rFonts w:ascii="Times New Roman" w:eastAsia="仿宋" w:hAnsi="Times New Roman" w:cs="Times New Roman"/>
          <w:sz w:val="28"/>
          <w:szCs w:val="28"/>
        </w:rPr>
        <w:t>用于</w:t>
      </w:r>
      <w:r>
        <w:rPr>
          <w:rFonts w:ascii="Times New Roman" w:eastAsia="仿宋" w:hAnsi="Times New Roman" w:cs="Times New Roman" w:hint="eastAsia"/>
          <w:sz w:val="28"/>
          <w:szCs w:val="28"/>
        </w:rPr>
        <w:t>机构年度相关税费</w:t>
      </w:r>
      <w:r>
        <w:rPr>
          <w:rFonts w:ascii="Times New Roman" w:eastAsia="仿宋" w:hAnsi="Times New Roman" w:cs="Times New Roman"/>
          <w:sz w:val="28"/>
          <w:szCs w:val="28"/>
        </w:rPr>
        <w:t>支出</w:t>
      </w:r>
      <w:r>
        <w:rPr>
          <w:rFonts w:ascii="Times New Roman" w:eastAsia="仿宋" w:hAnsi="Times New Roman" w:cs="Times New Roman" w:hint="eastAsia"/>
          <w:sz w:val="28"/>
          <w:szCs w:val="28"/>
        </w:rPr>
        <w:t>78,304.13</w:t>
      </w:r>
      <w:r>
        <w:rPr>
          <w:rFonts w:ascii="Times New Roman" w:eastAsia="仿宋" w:hAnsi="Times New Roman" w:cs="Times New Roman"/>
          <w:sz w:val="28"/>
          <w:szCs w:val="28"/>
        </w:rPr>
        <w:t>元。</w:t>
      </w:r>
    </w:p>
    <w:p w14:paraId="54A61630"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㈢用于运营管理费用支出</w:t>
      </w:r>
      <w:r>
        <w:rPr>
          <w:rFonts w:ascii="Times New Roman" w:eastAsia="仿宋" w:hAnsi="Times New Roman" w:cs="Times New Roman" w:hint="eastAsia"/>
          <w:sz w:val="28"/>
          <w:szCs w:val="28"/>
        </w:rPr>
        <w:t>84,772.48</w:t>
      </w:r>
      <w:r>
        <w:rPr>
          <w:rFonts w:ascii="Times New Roman" w:eastAsia="仿宋" w:hAnsi="Times New Roman" w:cs="Times New Roman"/>
          <w:sz w:val="28"/>
          <w:szCs w:val="28"/>
        </w:rPr>
        <w:t>元</w:t>
      </w:r>
      <w:r>
        <w:rPr>
          <w:rFonts w:ascii="Times New Roman" w:eastAsia="仿宋" w:hAnsi="Times New Roman" w:cs="Times New Roman" w:hint="eastAsia"/>
          <w:sz w:val="28"/>
          <w:szCs w:val="28"/>
        </w:rPr>
        <w:t>，</w:t>
      </w:r>
      <w:r>
        <w:rPr>
          <w:rFonts w:ascii="Times New Roman" w:eastAsia="仿宋" w:hAnsi="Times New Roman" w:cs="Times New Roman"/>
          <w:sz w:val="28"/>
          <w:szCs w:val="28"/>
        </w:rPr>
        <w:t>占本协议期应收服务总经费的</w:t>
      </w:r>
      <w:r>
        <w:rPr>
          <w:rFonts w:ascii="Times New Roman" w:eastAsia="仿宋" w:hAnsi="Times New Roman" w:cs="Times New Roman" w:hint="eastAsia"/>
          <w:sz w:val="28"/>
          <w:szCs w:val="28"/>
        </w:rPr>
        <w:t>3.72</w:t>
      </w:r>
      <w:r>
        <w:rPr>
          <w:rFonts w:ascii="Times New Roman" w:eastAsia="仿宋" w:hAnsi="Times New Roman" w:cs="Times New Roman"/>
          <w:sz w:val="28"/>
          <w:szCs w:val="28"/>
        </w:rPr>
        <w:t>%</w:t>
      </w:r>
      <w:r>
        <w:rPr>
          <w:rFonts w:ascii="Times New Roman" w:eastAsia="仿宋" w:hAnsi="Times New Roman" w:cs="Times New Roman"/>
          <w:sz w:val="28"/>
          <w:szCs w:val="28"/>
        </w:rPr>
        <w:t>，</w:t>
      </w:r>
      <w:r>
        <w:rPr>
          <w:rFonts w:ascii="Times New Roman" w:eastAsia="仿宋" w:hAnsi="Times New Roman" w:cs="Times New Roman" w:hint="eastAsia"/>
          <w:sz w:val="28"/>
          <w:szCs w:val="28"/>
        </w:rPr>
        <w:t>本期预算执行率（整体协议期）</w:t>
      </w:r>
      <w:r>
        <w:rPr>
          <w:rFonts w:ascii="Times New Roman" w:eastAsia="仿宋" w:hAnsi="Times New Roman" w:cs="Times New Roman" w:hint="eastAsia"/>
          <w:sz w:val="28"/>
          <w:szCs w:val="28"/>
        </w:rPr>
        <w:t>59.49</w:t>
      </w:r>
      <w:r>
        <w:rPr>
          <w:rFonts w:ascii="Times New Roman" w:eastAsia="仿宋" w:hAnsi="Times New Roman" w:cs="Times New Roman"/>
          <w:sz w:val="28"/>
          <w:szCs w:val="28"/>
        </w:rPr>
        <w:t>%</w:t>
      </w:r>
      <w:r>
        <w:rPr>
          <w:rFonts w:ascii="Times New Roman" w:eastAsia="仿宋" w:hAnsi="Times New Roman" w:cs="Times New Roman"/>
          <w:sz w:val="28"/>
          <w:szCs w:val="28"/>
        </w:rPr>
        <w:t>。其中：</w:t>
      </w:r>
    </w:p>
    <w:p w14:paraId="75853C76"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1</w:t>
      </w:r>
      <w:r>
        <w:rPr>
          <w:rFonts w:ascii="Times New Roman" w:eastAsia="仿宋" w:hAnsi="Times New Roman" w:cs="Times New Roman"/>
          <w:sz w:val="28"/>
          <w:szCs w:val="28"/>
        </w:rPr>
        <w:t>、分摊机构人员工资</w:t>
      </w:r>
      <w:r>
        <w:rPr>
          <w:rFonts w:ascii="Times New Roman" w:eastAsia="仿宋" w:hAnsi="Times New Roman" w:cs="Times New Roman" w:hint="eastAsia"/>
          <w:sz w:val="28"/>
          <w:szCs w:val="28"/>
        </w:rPr>
        <w:t>52</w:t>
      </w:r>
      <w:bookmarkStart w:id="24" w:name="OLE_LINK24"/>
      <w:r>
        <w:rPr>
          <w:rFonts w:ascii="Times New Roman" w:eastAsia="仿宋" w:hAnsi="Times New Roman" w:cs="Times New Roman" w:hint="eastAsia"/>
          <w:sz w:val="28"/>
          <w:szCs w:val="28"/>
        </w:rPr>
        <w:t>,</w:t>
      </w:r>
      <w:bookmarkEnd w:id="24"/>
      <w:r>
        <w:rPr>
          <w:rFonts w:ascii="Times New Roman" w:eastAsia="仿宋" w:hAnsi="Times New Roman" w:cs="Times New Roman" w:hint="eastAsia"/>
          <w:sz w:val="28"/>
          <w:szCs w:val="28"/>
        </w:rPr>
        <w:t>919.18</w:t>
      </w:r>
      <w:r>
        <w:rPr>
          <w:rFonts w:ascii="Times New Roman" w:eastAsia="仿宋" w:hAnsi="Times New Roman" w:cs="Times New Roman"/>
          <w:sz w:val="28"/>
          <w:szCs w:val="28"/>
        </w:rPr>
        <w:t>元；</w:t>
      </w:r>
    </w:p>
    <w:p w14:paraId="14A808D9"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、分摊机构人员社保</w:t>
      </w:r>
      <w:r>
        <w:rPr>
          <w:rFonts w:ascii="Times New Roman" w:eastAsia="仿宋" w:hAnsi="Times New Roman" w:cs="Times New Roman" w:hint="eastAsia"/>
          <w:sz w:val="28"/>
          <w:szCs w:val="28"/>
        </w:rPr>
        <w:t>6,015.10</w:t>
      </w:r>
      <w:r>
        <w:rPr>
          <w:rFonts w:ascii="Times New Roman" w:eastAsia="仿宋" w:hAnsi="Times New Roman" w:cs="Times New Roman"/>
          <w:sz w:val="28"/>
          <w:szCs w:val="28"/>
        </w:rPr>
        <w:t>元；</w:t>
      </w:r>
    </w:p>
    <w:p w14:paraId="3F27A70F"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、分摊机构人员公积金</w:t>
      </w:r>
      <w:r>
        <w:rPr>
          <w:rFonts w:ascii="Times New Roman" w:eastAsia="仿宋" w:hAnsi="Times New Roman" w:cs="Times New Roman" w:hint="eastAsia"/>
          <w:sz w:val="28"/>
          <w:szCs w:val="28"/>
        </w:rPr>
        <w:t>478.60</w:t>
      </w:r>
      <w:r>
        <w:rPr>
          <w:rFonts w:ascii="Times New Roman" w:eastAsia="仿宋" w:hAnsi="Times New Roman" w:cs="Times New Roman"/>
          <w:sz w:val="28"/>
          <w:szCs w:val="28"/>
        </w:rPr>
        <w:t>元；</w:t>
      </w:r>
    </w:p>
    <w:p w14:paraId="7AB7105E"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sz w:val="28"/>
          <w:szCs w:val="28"/>
        </w:rPr>
        <w:t>、分摊机构费用</w:t>
      </w:r>
      <w:r>
        <w:rPr>
          <w:rFonts w:ascii="Times New Roman" w:eastAsia="仿宋" w:hAnsi="Times New Roman" w:cs="Times New Roman" w:hint="eastAsia"/>
          <w:sz w:val="28"/>
          <w:szCs w:val="28"/>
        </w:rPr>
        <w:t>21,712.95</w:t>
      </w:r>
      <w:r>
        <w:rPr>
          <w:rFonts w:ascii="Times New Roman" w:eastAsia="仿宋" w:hAnsi="Times New Roman" w:cs="Times New Roman"/>
          <w:sz w:val="28"/>
          <w:szCs w:val="28"/>
        </w:rPr>
        <w:t>元；</w:t>
      </w:r>
    </w:p>
    <w:p w14:paraId="73AA999F" w14:textId="77777777" w:rsidR="00D20156" w:rsidRDefault="00AE477F">
      <w:pPr>
        <w:spacing w:line="610" w:lineRule="exact"/>
        <w:ind w:firstLineChars="200" w:firstLine="560"/>
        <w:rPr>
          <w:rFonts w:ascii="Times New Roman" w:eastAsia="仿宋" w:hAnsi="Times New Roman" w:cs="Times New Roman"/>
          <w:sz w:val="28"/>
          <w:szCs w:val="28"/>
        </w:rPr>
      </w:pPr>
      <w:bookmarkStart w:id="25" w:name="OLE_LINK43"/>
      <w:bookmarkStart w:id="26" w:name="OLE_LINK42"/>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bookmarkEnd w:id="25"/>
      <w:bookmarkEnd w:id="26"/>
      <w:r>
        <w:rPr>
          <w:rFonts w:ascii="Times New Roman" w:eastAsia="仿宋" w:hAnsi="Times New Roman" w:cs="Times New Roman" w:hint="eastAsia"/>
          <w:sz w:val="28"/>
          <w:szCs w:val="28"/>
        </w:rPr>
        <w:t>社工交流支出</w:t>
      </w:r>
      <w:r>
        <w:rPr>
          <w:rFonts w:ascii="Times New Roman" w:eastAsia="仿宋" w:hAnsi="Times New Roman" w:cs="Times New Roman" w:hint="eastAsia"/>
          <w:sz w:val="28"/>
          <w:szCs w:val="28"/>
        </w:rPr>
        <w:t>3,646.65</w:t>
      </w:r>
      <w:r>
        <w:rPr>
          <w:rFonts w:ascii="Times New Roman" w:eastAsia="仿宋" w:hAnsi="Times New Roman" w:cs="Times New Roman"/>
          <w:sz w:val="28"/>
          <w:szCs w:val="28"/>
        </w:rPr>
        <w:t>元</w:t>
      </w:r>
      <w:r>
        <w:rPr>
          <w:rFonts w:ascii="Times New Roman" w:eastAsia="仿宋" w:hAnsi="Times New Roman" w:cs="Times New Roman" w:hint="eastAsia"/>
          <w:sz w:val="28"/>
          <w:szCs w:val="28"/>
        </w:rPr>
        <w:t>。</w:t>
      </w:r>
    </w:p>
    <w:p w14:paraId="31898267"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综上所述，按照《广州市人民政府办公厅关于印发广州市社工服务站管理办法的通知》（穗府办〔</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号）文的规定：</w:t>
      </w:r>
    </w:p>
    <w:p w14:paraId="09723D59"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、本评估期项目经费支出</w:t>
      </w:r>
      <w:r>
        <w:rPr>
          <w:rFonts w:ascii="Times New Roman" w:eastAsia="仿宋" w:hAnsi="Times New Roman" w:cs="Times New Roman"/>
          <w:sz w:val="28"/>
          <w:szCs w:val="28"/>
        </w:rPr>
        <w:t>用于人员费用支出</w:t>
      </w:r>
      <w:r>
        <w:rPr>
          <w:rFonts w:ascii="Times New Roman" w:eastAsia="仿宋" w:hAnsi="Times New Roman" w:cs="Times New Roman" w:hint="eastAsia"/>
          <w:sz w:val="28"/>
          <w:szCs w:val="28"/>
        </w:rPr>
        <w:t>979,562.43</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，占本协议期应收服务总经费的</w:t>
      </w:r>
      <w:r>
        <w:rPr>
          <w:rFonts w:ascii="Times New Roman" w:eastAsia="仿宋" w:hAnsi="Times New Roman" w:cs="Times New Roman" w:hint="eastAsia"/>
          <w:sz w:val="28"/>
          <w:szCs w:val="28"/>
        </w:rPr>
        <w:t>42.96%</w:t>
      </w:r>
      <w:r>
        <w:rPr>
          <w:rFonts w:ascii="Times New Roman" w:eastAsia="仿宋" w:hAnsi="Times New Roman" w:cs="Times New Roman" w:hint="eastAsia"/>
          <w:sz w:val="28"/>
          <w:szCs w:val="28"/>
        </w:rPr>
        <w:t>，按照规定</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“人员费用应当不低于项目经费总额的</w:t>
      </w:r>
      <w:r>
        <w:rPr>
          <w:rFonts w:ascii="Times New Roman" w:eastAsia="仿宋" w:hAnsi="Times New Roman" w:cs="Times New Roman" w:hint="eastAsia"/>
          <w:sz w:val="28"/>
          <w:szCs w:val="28"/>
        </w:rPr>
        <w:t>80%</w:t>
      </w:r>
      <w:r>
        <w:rPr>
          <w:rFonts w:ascii="Times New Roman" w:eastAsia="仿宋" w:hAnsi="Times New Roman" w:cs="Times New Roman" w:hint="eastAsia"/>
          <w:sz w:val="28"/>
          <w:szCs w:val="28"/>
        </w:rPr>
        <w:t>”的要求，尚未执行</w:t>
      </w:r>
      <w:r>
        <w:rPr>
          <w:rFonts w:ascii="Times New Roman" w:eastAsia="仿宋" w:hAnsi="Times New Roman" w:cs="Times New Roman" w:hint="eastAsia"/>
          <w:sz w:val="28"/>
          <w:szCs w:val="28"/>
        </w:rPr>
        <w:t>37.04%</w:t>
      </w:r>
      <w:r>
        <w:rPr>
          <w:rFonts w:ascii="Times New Roman" w:eastAsia="仿宋" w:hAnsi="Times New Roman" w:cs="Times New Roman" w:hint="eastAsia"/>
          <w:sz w:val="28"/>
          <w:szCs w:val="28"/>
        </w:rPr>
        <w:t>。</w:t>
      </w:r>
    </w:p>
    <w:p w14:paraId="3CBBB87E"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、本评估期项目经费支出用于服务质量保障费用及承接机</w:t>
      </w:r>
      <w:r>
        <w:rPr>
          <w:rFonts w:ascii="Times New Roman" w:eastAsia="仿宋" w:hAnsi="Times New Roman" w:cs="Times New Roman" w:hint="eastAsia"/>
          <w:sz w:val="28"/>
          <w:szCs w:val="28"/>
        </w:rPr>
        <w:t>构管理费用实际支出</w:t>
      </w:r>
      <w:r>
        <w:rPr>
          <w:rFonts w:ascii="Times New Roman" w:eastAsia="仿宋" w:hAnsi="Times New Roman" w:cs="Times New Roman" w:hint="eastAsia"/>
          <w:sz w:val="28"/>
          <w:szCs w:val="28"/>
        </w:rPr>
        <w:t>196</w:t>
      </w:r>
      <w:r>
        <w:rPr>
          <w:rFonts w:ascii="Times New Roman" w:eastAsia="仿宋" w:hAnsi="Times New Roman" w:cs="Times New Roman"/>
          <w:sz w:val="28"/>
          <w:szCs w:val="28"/>
        </w:rPr>
        <w:t>,</w:t>
      </w:r>
      <w:r>
        <w:rPr>
          <w:rFonts w:ascii="Times New Roman" w:eastAsia="仿宋" w:hAnsi="Times New Roman" w:cs="Times New Roman" w:hint="eastAsia"/>
          <w:sz w:val="28"/>
          <w:szCs w:val="28"/>
        </w:rPr>
        <w:t>660.83</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占本协议期应收服务总经费的</w:t>
      </w:r>
      <w:r>
        <w:rPr>
          <w:rFonts w:ascii="Times New Roman" w:eastAsia="仿宋" w:hAnsi="Times New Roman" w:cs="Times New Roman" w:hint="eastAsia"/>
          <w:sz w:val="28"/>
          <w:szCs w:val="28"/>
        </w:rPr>
        <w:t>8.63</w:t>
      </w:r>
      <w:r>
        <w:rPr>
          <w:rFonts w:ascii="Times New Roman" w:eastAsia="仿宋" w:hAnsi="Times New Roman" w:cs="Times New Roman"/>
          <w:sz w:val="28"/>
          <w:szCs w:val="28"/>
        </w:rPr>
        <w:t>%</w:t>
      </w:r>
      <w:r>
        <w:rPr>
          <w:rFonts w:ascii="Times New Roman" w:eastAsia="仿宋" w:hAnsi="Times New Roman" w:cs="Times New Roman"/>
          <w:sz w:val="28"/>
          <w:szCs w:val="28"/>
        </w:rPr>
        <w:t>，</w:t>
      </w:r>
      <w:r>
        <w:rPr>
          <w:rFonts w:ascii="Times New Roman" w:eastAsia="仿宋" w:hAnsi="Times New Roman" w:cs="Times New Roman" w:hint="eastAsia"/>
          <w:sz w:val="28"/>
          <w:szCs w:val="28"/>
        </w:rPr>
        <w:t>按照规定“服务质量保障费用及承接机构管理费用应当不高于项目经费总额的</w:t>
      </w:r>
      <w:r>
        <w:rPr>
          <w:rFonts w:ascii="Times New Roman" w:eastAsia="仿宋" w:hAnsi="Times New Roman" w:cs="Times New Roman" w:hint="eastAsia"/>
          <w:sz w:val="28"/>
          <w:szCs w:val="28"/>
        </w:rPr>
        <w:t>20%</w:t>
      </w:r>
      <w:r>
        <w:rPr>
          <w:rFonts w:ascii="Times New Roman" w:eastAsia="仿宋" w:hAnsi="Times New Roman" w:cs="Times New Roman" w:hint="eastAsia"/>
          <w:sz w:val="28"/>
          <w:szCs w:val="28"/>
        </w:rPr>
        <w:t>”的要求，尚可执行</w:t>
      </w:r>
      <w:r>
        <w:rPr>
          <w:rFonts w:ascii="Times New Roman" w:eastAsia="仿宋" w:hAnsi="Times New Roman" w:cs="Times New Roman" w:hint="eastAsia"/>
          <w:sz w:val="28"/>
          <w:szCs w:val="28"/>
        </w:rPr>
        <w:t>11.37%</w:t>
      </w:r>
      <w:r>
        <w:rPr>
          <w:rFonts w:ascii="Times New Roman" w:eastAsia="仿宋" w:hAnsi="Times New Roman" w:cs="Times New Roman" w:hint="eastAsia"/>
          <w:sz w:val="28"/>
          <w:szCs w:val="28"/>
        </w:rPr>
        <w:t>。</w:t>
      </w:r>
    </w:p>
    <w:p w14:paraId="303466AB" w14:textId="77777777" w:rsidR="00D20156" w:rsidRDefault="00AE477F">
      <w:pPr>
        <w:spacing w:line="610" w:lineRule="exact"/>
        <w:ind w:rightChars="-3" w:right="-6"/>
        <w:rPr>
          <w:rFonts w:ascii="仿宋" w:eastAsia="仿宋" w:hAnsi="仿宋" w:cs="Times New Roman"/>
          <w:b/>
          <w:sz w:val="28"/>
          <w:szCs w:val="28"/>
        </w:rPr>
      </w:pPr>
      <w:r>
        <w:rPr>
          <w:rFonts w:ascii="仿宋" w:eastAsia="仿宋" w:hAnsi="仿宋" w:cs="Times New Roman"/>
          <w:b/>
          <w:sz w:val="28"/>
          <w:szCs w:val="28"/>
        </w:rPr>
        <w:t>七、</w:t>
      </w:r>
      <w:r>
        <w:rPr>
          <w:rFonts w:ascii="仿宋" w:eastAsia="仿宋" w:hAnsi="仿宋" w:cs="Times New Roman" w:hint="eastAsia"/>
          <w:b/>
          <w:sz w:val="28"/>
          <w:szCs w:val="28"/>
        </w:rPr>
        <w:t>前期经费收、支、结余变化情况</w:t>
      </w:r>
    </w:p>
    <w:p w14:paraId="42A296BC" w14:textId="77777777" w:rsidR="00D20156" w:rsidRDefault="00AE477F">
      <w:pPr>
        <w:spacing w:line="590" w:lineRule="exact"/>
        <w:ind w:firstLineChars="200" w:firstLine="560"/>
        <w:rPr>
          <w:rFonts w:ascii="Times New Roman" w:eastAsia="仿宋" w:hAnsi="Times New Roman" w:cs="Times New Roman"/>
          <w:sz w:val="28"/>
          <w:szCs w:val="28"/>
        </w:rPr>
      </w:pPr>
      <w:bookmarkStart w:id="27" w:name="OLE_LINK50"/>
      <w:bookmarkStart w:id="28" w:name="OLE_LINK22"/>
      <w:r>
        <w:rPr>
          <w:rFonts w:ascii="Times New Roman" w:eastAsia="仿宋" w:hAnsi="Times New Roman" w:cs="Times New Roman" w:hint="eastAsia"/>
          <w:sz w:val="28"/>
          <w:szCs w:val="28"/>
        </w:rPr>
        <w:t>截至审计日，协议期</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4</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sz w:val="28"/>
          <w:szCs w:val="28"/>
        </w:rPr>
        <w:t>日</w:t>
      </w:r>
      <w:r>
        <w:rPr>
          <w:rFonts w:ascii="Times New Roman" w:eastAsia="仿宋" w:hAnsi="Times New Roman" w:cs="Times New Roman" w:hint="eastAsia"/>
          <w:sz w:val="28"/>
          <w:szCs w:val="28"/>
        </w:rPr>
        <w:t>的结余资金发生变动，具体情况如下：</w:t>
      </w:r>
    </w:p>
    <w:p w14:paraId="3365A2F4"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根据</w:t>
      </w:r>
      <w:r>
        <w:rPr>
          <w:rFonts w:ascii="Times New Roman" w:eastAsia="仿宋" w:hAnsi="Times New Roman" w:cs="Times New Roman"/>
          <w:sz w:val="28"/>
          <w:szCs w:val="28"/>
        </w:rPr>
        <w:t>“</w:t>
      </w:r>
      <w:r>
        <w:rPr>
          <w:rFonts w:ascii="Times New Roman" w:eastAsia="仿宋" w:hAnsi="Times New Roman" w:cs="Times New Roman"/>
          <w:sz w:val="28"/>
          <w:szCs w:val="28"/>
        </w:rPr>
        <w:t>业会专审</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r>
        <w:rPr>
          <w:rFonts w:ascii="Times New Roman" w:eastAsia="仿宋" w:hAnsi="Times New Roman" w:cs="Times New Roman" w:hint="eastAsia"/>
          <w:sz w:val="28"/>
          <w:szCs w:val="28"/>
        </w:rPr>
        <w:t>316</w:t>
      </w:r>
      <w:r>
        <w:rPr>
          <w:rFonts w:ascii="Times New Roman" w:eastAsia="仿宋" w:hAnsi="Times New Roman" w:cs="Times New Roman"/>
          <w:sz w:val="28"/>
          <w:szCs w:val="28"/>
        </w:rPr>
        <w:t>号</w:t>
      </w:r>
      <w:r>
        <w:rPr>
          <w:rFonts w:ascii="Times New Roman" w:eastAsia="仿宋" w:hAnsi="Times New Roman" w:cs="Times New Roman"/>
          <w:sz w:val="28"/>
          <w:szCs w:val="28"/>
        </w:rPr>
        <w:t>”</w:t>
      </w:r>
      <w:r>
        <w:rPr>
          <w:rFonts w:ascii="Times New Roman" w:eastAsia="仿宋" w:hAnsi="Times New Roman" w:cs="Times New Roman"/>
          <w:sz w:val="28"/>
          <w:szCs w:val="28"/>
        </w:rPr>
        <w:t>财务管理情况评估报告</w:t>
      </w:r>
      <w:r>
        <w:rPr>
          <w:rFonts w:ascii="Times New Roman" w:eastAsia="仿宋" w:hAnsi="Times New Roman" w:cs="Times New Roman"/>
          <w:sz w:val="28"/>
          <w:szCs w:val="28"/>
        </w:rPr>
        <w:t>“</w:t>
      </w:r>
      <w:r>
        <w:rPr>
          <w:rFonts w:ascii="Times New Roman" w:eastAsia="仿宋" w:hAnsi="Times New Roman" w:cs="Times New Roman"/>
          <w:sz w:val="28"/>
          <w:szCs w:val="28"/>
        </w:rPr>
        <w:t>截至</w:t>
      </w:r>
      <w:r>
        <w:rPr>
          <w:rFonts w:ascii="Times New Roman" w:eastAsia="仿宋" w:hAnsi="Times New Roman" w:cs="Times New Roman" w:hint="eastAsia"/>
          <w:sz w:val="28"/>
          <w:szCs w:val="28"/>
        </w:rPr>
        <w:t>报告</w:t>
      </w:r>
      <w:r>
        <w:rPr>
          <w:rFonts w:ascii="Times New Roman" w:eastAsia="仿宋" w:hAnsi="Times New Roman" w:cs="Times New Roman"/>
          <w:sz w:val="28"/>
          <w:szCs w:val="28"/>
        </w:rPr>
        <w:t>日，</w:t>
      </w:r>
      <w:r>
        <w:rPr>
          <w:rFonts w:ascii="Times New Roman" w:eastAsia="仿宋" w:hAnsi="Times New Roman" w:cs="Times New Roman" w:hint="eastAsia"/>
          <w:sz w:val="28"/>
          <w:szCs w:val="28"/>
        </w:rPr>
        <w:t>石碁社工站累计已收到本次服务协议期政府采购</w:t>
      </w:r>
      <w:r>
        <w:rPr>
          <w:rFonts w:ascii="Times New Roman" w:eastAsia="仿宋" w:hAnsi="Times New Roman" w:cs="Times New Roman"/>
          <w:sz w:val="28"/>
          <w:szCs w:val="28"/>
        </w:rPr>
        <w:t>服务经费</w:t>
      </w:r>
      <w:r>
        <w:rPr>
          <w:rFonts w:ascii="Times New Roman" w:eastAsia="仿宋" w:hAnsi="Times New Roman" w:cs="Times New Roman" w:hint="eastAsia"/>
          <w:sz w:val="28"/>
          <w:szCs w:val="28"/>
        </w:rPr>
        <w:t>2</w:t>
      </w:r>
      <w:r>
        <w:rPr>
          <w:rFonts w:ascii="Times New Roman" w:eastAsia="仿宋" w:hAnsi="Times New Roman" w:cs="Times New Roman"/>
          <w:sz w:val="28"/>
          <w:szCs w:val="28"/>
        </w:rPr>
        <w:t>,</w:t>
      </w:r>
      <w:r>
        <w:rPr>
          <w:rFonts w:ascii="Times New Roman" w:eastAsia="仿宋" w:hAnsi="Times New Roman" w:cs="Times New Roman" w:hint="eastAsia"/>
          <w:sz w:val="28"/>
          <w:szCs w:val="28"/>
        </w:rPr>
        <w:t>206</w:t>
      </w:r>
      <w:r>
        <w:rPr>
          <w:rFonts w:ascii="Times New Roman" w:eastAsia="仿宋" w:hAnsi="Times New Roman" w:cs="Times New Roman"/>
          <w:sz w:val="28"/>
          <w:szCs w:val="28"/>
        </w:rPr>
        <w:t>,</w:t>
      </w:r>
      <w:r>
        <w:rPr>
          <w:rFonts w:ascii="Times New Roman" w:eastAsia="仿宋" w:hAnsi="Times New Roman" w:cs="Times New Roman" w:hint="eastAsia"/>
          <w:sz w:val="28"/>
          <w:szCs w:val="28"/>
        </w:rPr>
        <w:t>600</w:t>
      </w:r>
      <w:r>
        <w:rPr>
          <w:rFonts w:ascii="Times New Roman" w:eastAsia="仿宋" w:hAnsi="Times New Roman" w:cs="Times New Roman"/>
          <w:sz w:val="28"/>
          <w:szCs w:val="28"/>
        </w:rPr>
        <w:t>.00</w:t>
      </w:r>
      <w:r>
        <w:rPr>
          <w:rFonts w:ascii="Times New Roman" w:eastAsia="仿宋" w:hAnsi="Times New Roman" w:cs="Times New Roman"/>
          <w:sz w:val="28"/>
          <w:szCs w:val="28"/>
        </w:rPr>
        <w:t>元，累计支出</w:t>
      </w:r>
      <w:bookmarkStart w:id="29" w:name="OLE_LINK19"/>
      <w:bookmarkStart w:id="30" w:name="OLE_LINK16"/>
      <w:bookmarkStart w:id="31" w:name="OLE_LINK18"/>
      <w:r>
        <w:rPr>
          <w:rFonts w:ascii="Times New Roman" w:eastAsia="仿宋" w:hAnsi="Times New Roman" w:cs="Times New Roman"/>
          <w:sz w:val="28"/>
          <w:szCs w:val="28"/>
        </w:rPr>
        <w:t>服务经费</w:t>
      </w:r>
      <w:r>
        <w:rPr>
          <w:rFonts w:ascii="Times New Roman" w:eastAsia="仿宋" w:hAnsi="Times New Roman" w:cs="Times New Roman" w:hint="eastAsia"/>
          <w:sz w:val="28"/>
          <w:szCs w:val="28"/>
        </w:rPr>
        <w:t>2</w:t>
      </w:r>
      <w:r>
        <w:rPr>
          <w:rFonts w:ascii="Times New Roman" w:eastAsia="仿宋" w:hAnsi="Times New Roman" w:cs="Times New Roman"/>
          <w:sz w:val="28"/>
          <w:szCs w:val="28"/>
        </w:rPr>
        <w:t>,</w:t>
      </w:r>
      <w:r>
        <w:rPr>
          <w:rFonts w:ascii="Times New Roman" w:eastAsia="仿宋" w:hAnsi="Times New Roman" w:cs="Times New Roman" w:hint="eastAsia"/>
          <w:sz w:val="28"/>
          <w:szCs w:val="28"/>
        </w:rPr>
        <w:t>362</w:t>
      </w:r>
      <w:r>
        <w:rPr>
          <w:rFonts w:ascii="Times New Roman" w:eastAsia="仿宋" w:hAnsi="Times New Roman" w:cs="Times New Roman"/>
          <w:sz w:val="28"/>
          <w:szCs w:val="28"/>
        </w:rPr>
        <w:t>,</w:t>
      </w:r>
      <w:bookmarkEnd w:id="29"/>
      <w:bookmarkEnd w:id="30"/>
      <w:bookmarkEnd w:id="31"/>
      <w:r>
        <w:rPr>
          <w:rFonts w:ascii="Times New Roman" w:eastAsia="仿宋" w:hAnsi="Times New Roman" w:cs="Times New Roman" w:hint="eastAsia"/>
          <w:sz w:val="28"/>
          <w:szCs w:val="28"/>
        </w:rPr>
        <w:t>532.77</w:t>
      </w:r>
      <w:r>
        <w:rPr>
          <w:rFonts w:ascii="Times New Roman" w:eastAsia="仿宋" w:hAnsi="Times New Roman" w:cs="Times New Roman"/>
          <w:sz w:val="28"/>
          <w:szCs w:val="28"/>
        </w:rPr>
        <w:t>元，结余金额为</w:t>
      </w:r>
      <w:r>
        <w:rPr>
          <w:rFonts w:ascii="Times New Roman" w:eastAsia="仿宋" w:hAnsi="Times New Roman" w:cs="Times New Roman" w:hint="eastAsia"/>
          <w:sz w:val="28"/>
          <w:szCs w:val="28"/>
        </w:rPr>
        <w:t>-155,932.77</w:t>
      </w:r>
      <w:r>
        <w:rPr>
          <w:rFonts w:ascii="Times New Roman" w:eastAsia="仿宋" w:hAnsi="Times New Roman" w:cs="Times New Roman"/>
          <w:sz w:val="28"/>
          <w:szCs w:val="28"/>
        </w:rPr>
        <w:t>元（不含未拨入的</w:t>
      </w:r>
      <w:r>
        <w:rPr>
          <w:rFonts w:ascii="Times New Roman" w:eastAsia="仿宋" w:hAnsi="Times New Roman" w:cs="Times New Roman" w:hint="eastAsia"/>
          <w:sz w:val="28"/>
          <w:szCs w:val="28"/>
        </w:rPr>
        <w:t>116,100.00</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w:t>
      </w:r>
      <w:r>
        <w:rPr>
          <w:rFonts w:ascii="Times New Roman" w:eastAsia="仿宋" w:hAnsi="Times New Roman" w:cs="Times New Roman"/>
          <w:sz w:val="28"/>
          <w:szCs w:val="28"/>
        </w:rPr>
        <w:t>”</w:t>
      </w:r>
      <w:r>
        <w:rPr>
          <w:rFonts w:ascii="Times New Roman" w:eastAsia="仿宋" w:hAnsi="Times New Roman" w:cs="Times New Roman"/>
          <w:sz w:val="28"/>
          <w:szCs w:val="28"/>
        </w:rPr>
        <w:t>，</w:t>
      </w:r>
      <w:bookmarkEnd w:id="27"/>
      <w:r>
        <w:rPr>
          <w:rFonts w:ascii="Times New Roman" w:eastAsia="仿宋" w:hAnsi="Times New Roman" w:cs="Times New Roman"/>
          <w:sz w:val="28"/>
          <w:szCs w:val="28"/>
        </w:rPr>
        <w:t>结合本</w:t>
      </w:r>
      <w:r>
        <w:rPr>
          <w:rFonts w:ascii="Times New Roman" w:eastAsia="仿宋" w:hAnsi="Times New Roman" w:cs="Times New Roman" w:hint="eastAsia"/>
          <w:sz w:val="28"/>
          <w:szCs w:val="28"/>
        </w:rPr>
        <w:t>评估期</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日至</w:t>
      </w:r>
      <w:r>
        <w:rPr>
          <w:rFonts w:ascii="Times New Roman" w:eastAsia="仿宋" w:hAnsi="Times New Roman" w:cs="Times New Roman" w:hint="eastAsia"/>
          <w:sz w:val="28"/>
          <w:szCs w:val="28"/>
        </w:rPr>
        <w:t>2026</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hint="eastAsia"/>
          <w:sz w:val="28"/>
          <w:szCs w:val="28"/>
        </w:rPr>
        <w:t>日</w:t>
      </w:r>
      <w:r>
        <w:rPr>
          <w:rFonts w:ascii="Times New Roman" w:eastAsia="仿宋" w:hAnsi="Times New Roman" w:cs="Times New Roman"/>
          <w:sz w:val="28"/>
          <w:szCs w:val="28"/>
        </w:rPr>
        <w:t>财务管理评估情况，</w:t>
      </w:r>
      <w:r>
        <w:rPr>
          <w:rFonts w:ascii="Times New Roman" w:eastAsia="仿宋" w:hAnsi="Times New Roman" w:cs="Times New Roman" w:hint="eastAsia"/>
          <w:sz w:val="28"/>
          <w:szCs w:val="28"/>
        </w:rPr>
        <w:t>经评估，本评估期内收到该协议期服务经费</w:t>
      </w:r>
      <w:bookmarkStart w:id="32" w:name="OLE_LINK8"/>
      <w:r>
        <w:rPr>
          <w:rFonts w:ascii="Times New Roman" w:eastAsia="仿宋" w:hAnsi="Times New Roman" w:cs="Times New Roman" w:hint="eastAsia"/>
          <w:sz w:val="28"/>
          <w:szCs w:val="28"/>
        </w:rPr>
        <w:t>116</w:t>
      </w:r>
      <w:r>
        <w:rPr>
          <w:rFonts w:ascii="Times New Roman" w:eastAsia="仿宋" w:hAnsi="Times New Roman" w:cs="Times New Roman"/>
          <w:sz w:val="28"/>
          <w:szCs w:val="28"/>
        </w:rPr>
        <w:t>,</w:t>
      </w:r>
      <w:r>
        <w:rPr>
          <w:rFonts w:ascii="Times New Roman" w:eastAsia="仿宋" w:hAnsi="Times New Roman" w:cs="Times New Roman" w:hint="eastAsia"/>
          <w:sz w:val="28"/>
          <w:szCs w:val="28"/>
        </w:rPr>
        <w:t>10</w:t>
      </w:r>
      <w:r>
        <w:rPr>
          <w:rFonts w:ascii="Times New Roman" w:eastAsia="仿宋" w:hAnsi="Times New Roman" w:cs="Times New Roman"/>
          <w:sz w:val="28"/>
          <w:szCs w:val="28"/>
        </w:rPr>
        <w:t>0.00</w:t>
      </w:r>
      <w:bookmarkEnd w:id="32"/>
      <w:r>
        <w:rPr>
          <w:rFonts w:ascii="Times New Roman" w:eastAsia="仿宋" w:hAnsi="Times New Roman" w:cs="Times New Roman" w:hint="eastAsia"/>
          <w:sz w:val="28"/>
          <w:szCs w:val="28"/>
        </w:rPr>
        <w:t>元，支付归属于该协议期的支出</w:t>
      </w:r>
      <w:r>
        <w:rPr>
          <w:rFonts w:ascii="Times New Roman" w:eastAsia="仿宋" w:hAnsi="Times New Roman" w:cs="Times New Roman" w:hint="eastAsia"/>
          <w:sz w:val="28"/>
          <w:szCs w:val="28"/>
        </w:rPr>
        <w:t>6,782.86</w:t>
      </w:r>
      <w:r>
        <w:rPr>
          <w:rFonts w:ascii="Times New Roman" w:eastAsia="仿宋" w:hAnsi="Times New Roman" w:cs="Times New Roman" w:hint="eastAsia"/>
          <w:sz w:val="28"/>
          <w:szCs w:val="28"/>
        </w:rPr>
        <w:t>元，为服务质量保障费用</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机构年度相关税费支出，</w:t>
      </w:r>
      <w:r>
        <w:rPr>
          <w:rFonts w:ascii="Times New Roman" w:eastAsia="仿宋" w:hAnsi="Times New Roman" w:cs="Times New Roman" w:hint="eastAsia"/>
          <w:sz w:val="28"/>
          <w:szCs w:val="28"/>
        </w:rPr>
        <w:lastRenderedPageBreak/>
        <w:t>该项支出为开具该协议期服务经费发票</w:t>
      </w:r>
      <w:r>
        <w:rPr>
          <w:rFonts w:ascii="Times New Roman" w:eastAsia="仿宋" w:hAnsi="Times New Roman" w:cs="Times New Roman" w:hint="eastAsia"/>
          <w:sz w:val="28"/>
          <w:szCs w:val="28"/>
        </w:rPr>
        <w:t>116</w:t>
      </w:r>
      <w:r>
        <w:rPr>
          <w:rFonts w:ascii="Times New Roman" w:eastAsia="仿宋" w:hAnsi="Times New Roman" w:cs="Times New Roman"/>
          <w:sz w:val="28"/>
          <w:szCs w:val="28"/>
        </w:rPr>
        <w:t>,</w:t>
      </w:r>
      <w:r>
        <w:rPr>
          <w:rFonts w:ascii="Times New Roman" w:eastAsia="仿宋" w:hAnsi="Times New Roman" w:cs="Times New Roman" w:hint="eastAsia"/>
          <w:sz w:val="28"/>
          <w:szCs w:val="28"/>
        </w:rPr>
        <w:t>10</w:t>
      </w:r>
      <w:r>
        <w:rPr>
          <w:rFonts w:ascii="Times New Roman" w:eastAsia="仿宋" w:hAnsi="Times New Roman" w:cs="Times New Roman"/>
          <w:sz w:val="28"/>
          <w:szCs w:val="28"/>
        </w:rPr>
        <w:t>0.00</w:t>
      </w:r>
      <w:r>
        <w:rPr>
          <w:rFonts w:ascii="Times New Roman" w:eastAsia="仿宋" w:hAnsi="Times New Roman" w:cs="Times New Roman" w:hint="eastAsia"/>
          <w:sz w:val="28"/>
          <w:szCs w:val="28"/>
        </w:rPr>
        <w:t>元申报缴纳相关税费。</w:t>
      </w:r>
    </w:p>
    <w:p w14:paraId="69E358B5"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调整后，该协议期累计收到</w:t>
      </w:r>
      <w:r>
        <w:rPr>
          <w:rFonts w:ascii="Times New Roman" w:eastAsia="仿宋" w:hAnsi="Times New Roman" w:cs="Times New Roman"/>
          <w:sz w:val="28"/>
          <w:szCs w:val="28"/>
        </w:rPr>
        <w:t>服务经费</w:t>
      </w:r>
      <w:r>
        <w:rPr>
          <w:rFonts w:ascii="Times New Roman" w:eastAsia="仿宋" w:hAnsi="Times New Roman" w:cs="Times New Roman" w:hint="eastAsia"/>
          <w:sz w:val="28"/>
          <w:szCs w:val="28"/>
        </w:rPr>
        <w:t>2</w:t>
      </w:r>
      <w:r>
        <w:rPr>
          <w:rFonts w:ascii="Times New Roman" w:eastAsia="仿宋" w:hAnsi="Times New Roman" w:cs="Times New Roman"/>
          <w:sz w:val="28"/>
          <w:szCs w:val="28"/>
        </w:rPr>
        <w:t>,</w:t>
      </w:r>
      <w:r>
        <w:rPr>
          <w:rFonts w:ascii="Times New Roman" w:eastAsia="仿宋" w:hAnsi="Times New Roman" w:cs="Times New Roman" w:hint="eastAsia"/>
          <w:sz w:val="28"/>
          <w:szCs w:val="28"/>
        </w:rPr>
        <w:t>322</w:t>
      </w:r>
      <w:r>
        <w:rPr>
          <w:rFonts w:ascii="Times New Roman" w:eastAsia="仿宋" w:hAnsi="Times New Roman" w:cs="Times New Roman"/>
          <w:sz w:val="28"/>
          <w:szCs w:val="28"/>
        </w:rPr>
        <w:t>,</w:t>
      </w:r>
      <w:r>
        <w:rPr>
          <w:rFonts w:ascii="Times New Roman" w:eastAsia="仿宋" w:hAnsi="Times New Roman" w:cs="Times New Roman" w:hint="eastAsia"/>
          <w:sz w:val="28"/>
          <w:szCs w:val="28"/>
        </w:rPr>
        <w:t>700</w:t>
      </w:r>
      <w:r>
        <w:rPr>
          <w:rFonts w:ascii="Times New Roman" w:eastAsia="仿宋" w:hAnsi="Times New Roman" w:cs="Times New Roman"/>
          <w:sz w:val="28"/>
          <w:szCs w:val="28"/>
        </w:rPr>
        <w:t>.00</w:t>
      </w:r>
      <w:r>
        <w:rPr>
          <w:rFonts w:ascii="Times New Roman" w:eastAsia="仿宋" w:hAnsi="Times New Roman" w:cs="Times New Roman" w:hint="eastAsia"/>
          <w:sz w:val="28"/>
          <w:szCs w:val="28"/>
        </w:rPr>
        <w:t>元，</w:t>
      </w:r>
      <w:r>
        <w:rPr>
          <w:rFonts w:ascii="Times New Roman" w:eastAsia="仿宋" w:hAnsi="Times New Roman" w:cs="Times New Roman"/>
          <w:sz w:val="28"/>
          <w:szCs w:val="28"/>
        </w:rPr>
        <w:t>累计支出服务经费</w:t>
      </w:r>
      <w:r>
        <w:rPr>
          <w:rFonts w:ascii="Times New Roman" w:eastAsia="仿宋" w:hAnsi="Times New Roman" w:cs="Times New Roman" w:hint="eastAsia"/>
          <w:sz w:val="28"/>
          <w:szCs w:val="28"/>
        </w:rPr>
        <w:t>2</w:t>
      </w:r>
      <w:r>
        <w:rPr>
          <w:rFonts w:ascii="Times New Roman" w:eastAsia="仿宋" w:hAnsi="Times New Roman" w:cs="Times New Roman"/>
          <w:sz w:val="28"/>
          <w:szCs w:val="28"/>
        </w:rPr>
        <w:t>,</w:t>
      </w:r>
      <w:r>
        <w:rPr>
          <w:rFonts w:ascii="Times New Roman" w:eastAsia="仿宋" w:hAnsi="Times New Roman" w:cs="Times New Roman" w:hint="eastAsia"/>
          <w:sz w:val="28"/>
          <w:szCs w:val="28"/>
        </w:rPr>
        <w:t>369</w:t>
      </w:r>
      <w:r>
        <w:rPr>
          <w:rFonts w:ascii="Times New Roman" w:eastAsia="仿宋" w:hAnsi="Times New Roman" w:cs="Times New Roman"/>
          <w:sz w:val="28"/>
          <w:szCs w:val="28"/>
        </w:rPr>
        <w:t>,</w:t>
      </w:r>
      <w:r>
        <w:rPr>
          <w:rFonts w:ascii="Times New Roman" w:eastAsia="仿宋" w:hAnsi="Times New Roman" w:cs="Times New Roman" w:hint="eastAsia"/>
          <w:sz w:val="28"/>
          <w:szCs w:val="28"/>
        </w:rPr>
        <w:t>315.63</w:t>
      </w:r>
      <w:r>
        <w:rPr>
          <w:rFonts w:ascii="Times New Roman" w:eastAsia="仿宋" w:hAnsi="Times New Roman" w:cs="Times New Roman"/>
          <w:sz w:val="28"/>
          <w:szCs w:val="28"/>
        </w:rPr>
        <w:t>元，</w:t>
      </w:r>
      <w:r>
        <w:rPr>
          <w:rFonts w:ascii="Times New Roman" w:eastAsia="仿宋" w:hAnsi="Times New Roman" w:cs="Times New Roman" w:hint="eastAsia"/>
          <w:sz w:val="28"/>
          <w:szCs w:val="28"/>
        </w:rPr>
        <w:t>结余资金为</w:t>
      </w:r>
      <w:bookmarkStart w:id="33" w:name="OLE_LINK17"/>
      <w:bookmarkStart w:id="34" w:name="OLE_LINK9"/>
      <w:bookmarkStart w:id="35" w:name="OLE_LINK12"/>
      <w:r>
        <w:rPr>
          <w:rFonts w:ascii="Times New Roman" w:eastAsia="仿宋" w:hAnsi="Times New Roman" w:cs="Times New Roman"/>
          <w:sz w:val="28"/>
          <w:szCs w:val="28"/>
        </w:rPr>
        <w:t>-</w:t>
      </w:r>
      <w:r>
        <w:rPr>
          <w:rFonts w:ascii="Times New Roman" w:eastAsia="仿宋" w:hAnsi="Times New Roman" w:cs="Times New Roman" w:hint="eastAsia"/>
          <w:sz w:val="28"/>
          <w:szCs w:val="28"/>
        </w:rPr>
        <w:t>46</w:t>
      </w:r>
      <w:r>
        <w:rPr>
          <w:rFonts w:ascii="Times New Roman" w:eastAsia="仿宋" w:hAnsi="Times New Roman" w:cs="Times New Roman"/>
          <w:sz w:val="28"/>
          <w:szCs w:val="28"/>
        </w:rPr>
        <w:t>,</w:t>
      </w:r>
      <w:bookmarkEnd w:id="33"/>
      <w:r>
        <w:rPr>
          <w:rFonts w:ascii="Times New Roman" w:eastAsia="仿宋" w:hAnsi="Times New Roman" w:cs="Times New Roman" w:hint="eastAsia"/>
          <w:sz w:val="28"/>
          <w:szCs w:val="28"/>
        </w:rPr>
        <w:t>615.63</w:t>
      </w:r>
      <w:bookmarkEnd w:id="34"/>
      <w:bookmarkEnd w:id="35"/>
      <w:r>
        <w:rPr>
          <w:rFonts w:ascii="Times New Roman" w:eastAsia="仿宋" w:hAnsi="Times New Roman" w:cs="Times New Roman" w:hint="eastAsia"/>
          <w:sz w:val="28"/>
          <w:szCs w:val="28"/>
        </w:rPr>
        <w:t>元。</w:t>
      </w:r>
      <w:r>
        <w:rPr>
          <w:rFonts w:ascii="Times New Roman" w:eastAsia="仿宋" w:hAnsi="Times New Roman" w:cs="Times New Roman"/>
          <w:sz w:val="28"/>
          <w:szCs w:val="28"/>
        </w:rPr>
        <w:t>人员费用支出占本协议期服务总经费的</w:t>
      </w:r>
      <w:r>
        <w:rPr>
          <w:rFonts w:ascii="Times New Roman" w:eastAsia="仿宋" w:hAnsi="Times New Roman" w:cs="Times New Roman" w:hint="eastAsia"/>
          <w:sz w:val="28"/>
          <w:szCs w:val="28"/>
        </w:rPr>
        <w:t>85.44%</w:t>
      </w:r>
      <w:r>
        <w:rPr>
          <w:rFonts w:ascii="Times New Roman" w:eastAsia="仿宋" w:hAnsi="Times New Roman" w:cs="Times New Roman" w:hint="eastAsia"/>
          <w:sz w:val="28"/>
          <w:szCs w:val="28"/>
        </w:rPr>
        <w:t>，用于服务质量保障费用及承接机构管理费用实际支出</w:t>
      </w:r>
      <w:r>
        <w:rPr>
          <w:rFonts w:ascii="Times New Roman" w:eastAsia="仿宋" w:hAnsi="Times New Roman" w:cs="Times New Roman"/>
          <w:sz w:val="28"/>
          <w:szCs w:val="28"/>
        </w:rPr>
        <w:t>占本协议期服务总经费</w:t>
      </w:r>
      <w:r w:rsidRPr="00974E87">
        <w:rPr>
          <w:rFonts w:ascii="Times New Roman" w:eastAsia="仿宋" w:hAnsi="Times New Roman" w:cs="Times New Roman"/>
          <w:sz w:val="28"/>
          <w:szCs w:val="28"/>
        </w:rPr>
        <w:t>的</w:t>
      </w:r>
      <w:r w:rsidRPr="00974E87">
        <w:rPr>
          <w:rFonts w:ascii="Times New Roman" w:eastAsia="仿宋" w:hAnsi="Times New Roman" w:cs="Times New Roman" w:hint="eastAsia"/>
          <w:sz w:val="28"/>
          <w:szCs w:val="28"/>
        </w:rPr>
        <w:t>16.57%</w:t>
      </w:r>
      <w:r w:rsidRPr="00974E87">
        <w:rPr>
          <w:rFonts w:ascii="Times New Roman" w:eastAsia="仿宋" w:hAnsi="Times New Roman" w:cs="Times New Roman" w:hint="eastAsia"/>
          <w:sz w:val="28"/>
          <w:szCs w:val="28"/>
        </w:rPr>
        <w:t>，</w:t>
      </w:r>
      <w:r w:rsidRPr="00974E87">
        <w:rPr>
          <w:rFonts w:ascii="Times New Roman" w:eastAsia="仿宋" w:hAnsi="Times New Roman" w:cs="Times New Roman" w:hint="eastAsia"/>
          <w:sz w:val="28"/>
          <w:szCs w:val="28"/>
        </w:rPr>
        <w:t>其中承接机构</w:t>
      </w:r>
      <w:bookmarkStart w:id="36" w:name="_GoBack"/>
      <w:bookmarkEnd w:id="36"/>
      <w:r>
        <w:rPr>
          <w:rFonts w:ascii="Times New Roman" w:eastAsia="仿宋" w:hAnsi="Times New Roman" w:cs="Times New Roman" w:hint="eastAsia"/>
          <w:sz w:val="28"/>
          <w:szCs w:val="28"/>
        </w:rPr>
        <w:t>管理费用</w:t>
      </w:r>
      <w:r>
        <w:rPr>
          <w:rFonts w:ascii="Times New Roman" w:eastAsia="仿宋" w:hAnsi="Times New Roman" w:cs="Times New Roman"/>
          <w:sz w:val="28"/>
          <w:szCs w:val="28"/>
        </w:rPr>
        <w:t>占本协议期服务总经费的</w:t>
      </w:r>
      <w:r>
        <w:rPr>
          <w:rFonts w:ascii="Times New Roman" w:eastAsia="仿宋" w:hAnsi="Times New Roman" w:cs="Times New Roman" w:hint="eastAsia"/>
          <w:sz w:val="28"/>
          <w:szCs w:val="28"/>
        </w:rPr>
        <w:t>7.18%</w:t>
      </w:r>
      <w:r>
        <w:rPr>
          <w:rFonts w:ascii="Times New Roman" w:eastAsia="仿宋" w:hAnsi="Times New Roman" w:cs="Times New Roman" w:hint="eastAsia"/>
          <w:sz w:val="28"/>
          <w:szCs w:val="28"/>
        </w:rPr>
        <w:t>。</w:t>
      </w:r>
    </w:p>
    <w:bookmarkEnd w:id="28"/>
    <w:p w14:paraId="344AECFD" w14:textId="77777777" w:rsidR="00D20156" w:rsidRDefault="00AE477F">
      <w:pPr>
        <w:spacing w:line="620" w:lineRule="exact"/>
        <w:ind w:rightChars="-3" w:right="-6"/>
        <w:rPr>
          <w:rFonts w:ascii="Times New Roman" w:eastAsia="仿宋" w:hAnsi="Times New Roman" w:cs="Times New Roman"/>
          <w:b/>
          <w:sz w:val="28"/>
          <w:szCs w:val="28"/>
        </w:rPr>
      </w:pPr>
      <w:r>
        <w:rPr>
          <w:rFonts w:ascii="Times New Roman" w:eastAsia="仿宋" w:hAnsi="Times New Roman" w:cs="Times New Roman" w:hint="eastAsia"/>
          <w:b/>
          <w:sz w:val="28"/>
          <w:szCs w:val="28"/>
        </w:rPr>
        <w:t>八</w:t>
      </w:r>
      <w:r>
        <w:rPr>
          <w:rFonts w:ascii="Times New Roman" w:eastAsia="仿宋" w:hAnsi="Times New Roman" w:cs="Times New Roman"/>
          <w:b/>
          <w:sz w:val="28"/>
          <w:szCs w:val="28"/>
        </w:rPr>
        <w:t>、累计结余情况（</w:t>
      </w:r>
      <w:bookmarkStart w:id="37" w:name="OLE_LINK66"/>
      <w:r>
        <w:rPr>
          <w:rFonts w:ascii="Times New Roman" w:eastAsia="仿宋" w:hAnsi="Times New Roman" w:cs="Times New Roman"/>
          <w:b/>
          <w:sz w:val="28"/>
          <w:szCs w:val="28"/>
        </w:rPr>
        <w:t>2</w:t>
      </w:r>
      <w:r>
        <w:rPr>
          <w:rFonts w:ascii="Times New Roman" w:eastAsia="仿宋" w:hAnsi="Times New Roman" w:cs="Times New Roman" w:hint="eastAsia"/>
          <w:b/>
          <w:sz w:val="28"/>
          <w:szCs w:val="28"/>
        </w:rPr>
        <w:t>024</w:t>
      </w:r>
      <w:r>
        <w:rPr>
          <w:rFonts w:ascii="Times New Roman" w:eastAsia="仿宋" w:hAnsi="Times New Roman" w:cs="Times New Roman"/>
          <w:b/>
          <w:sz w:val="28"/>
          <w:szCs w:val="28"/>
        </w:rPr>
        <w:t>年</w:t>
      </w:r>
      <w:r>
        <w:rPr>
          <w:rFonts w:ascii="Times New Roman" w:eastAsia="仿宋" w:hAnsi="Times New Roman" w:cs="Times New Roman" w:hint="eastAsia"/>
          <w:b/>
          <w:sz w:val="28"/>
          <w:szCs w:val="28"/>
        </w:rPr>
        <w:t>8</w:t>
      </w:r>
      <w:r>
        <w:rPr>
          <w:rFonts w:ascii="Times New Roman" w:eastAsia="仿宋" w:hAnsi="Times New Roman" w:cs="Times New Roman"/>
          <w:b/>
          <w:sz w:val="28"/>
          <w:szCs w:val="28"/>
        </w:rPr>
        <w:t>月</w:t>
      </w:r>
      <w:r>
        <w:rPr>
          <w:rFonts w:ascii="Times New Roman" w:eastAsia="仿宋" w:hAnsi="Times New Roman" w:cs="Times New Roman" w:hint="eastAsia"/>
          <w:b/>
          <w:sz w:val="28"/>
          <w:szCs w:val="28"/>
        </w:rPr>
        <w:t>24</w:t>
      </w:r>
      <w:r>
        <w:rPr>
          <w:rFonts w:ascii="Times New Roman" w:eastAsia="仿宋" w:hAnsi="Times New Roman" w:cs="Times New Roman"/>
          <w:b/>
          <w:sz w:val="28"/>
          <w:szCs w:val="28"/>
        </w:rPr>
        <w:t>日至</w:t>
      </w:r>
      <w:r>
        <w:rPr>
          <w:rFonts w:ascii="Times New Roman" w:eastAsia="仿宋" w:hAnsi="Times New Roman" w:cs="Times New Roman"/>
          <w:b/>
          <w:sz w:val="28"/>
          <w:szCs w:val="28"/>
        </w:rPr>
        <w:t>202</w:t>
      </w:r>
      <w:r>
        <w:rPr>
          <w:rFonts w:ascii="Times New Roman" w:eastAsia="仿宋" w:hAnsi="Times New Roman" w:cs="Times New Roman" w:hint="eastAsia"/>
          <w:b/>
          <w:sz w:val="28"/>
          <w:szCs w:val="28"/>
        </w:rPr>
        <w:t>6</w:t>
      </w:r>
      <w:r>
        <w:rPr>
          <w:rFonts w:ascii="Times New Roman" w:eastAsia="仿宋" w:hAnsi="Times New Roman" w:cs="Times New Roman"/>
          <w:b/>
          <w:sz w:val="28"/>
          <w:szCs w:val="28"/>
        </w:rPr>
        <w:t>年</w:t>
      </w:r>
      <w:r>
        <w:rPr>
          <w:rFonts w:ascii="Times New Roman" w:eastAsia="仿宋" w:hAnsi="Times New Roman" w:cs="Times New Roman" w:hint="eastAsia"/>
          <w:b/>
          <w:sz w:val="28"/>
          <w:szCs w:val="28"/>
        </w:rPr>
        <w:t>2</w:t>
      </w:r>
      <w:r>
        <w:rPr>
          <w:rFonts w:ascii="Times New Roman" w:eastAsia="仿宋" w:hAnsi="Times New Roman" w:cs="Times New Roman"/>
          <w:b/>
          <w:sz w:val="28"/>
          <w:szCs w:val="28"/>
        </w:rPr>
        <w:t>月</w:t>
      </w:r>
      <w:r>
        <w:rPr>
          <w:rFonts w:ascii="Times New Roman" w:eastAsia="仿宋" w:hAnsi="Times New Roman" w:cs="Times New Roman" w:hint="eastAsia"/>
          <w:b/>
          <w:sz w:val="28"/>
          <w:szCs w:val="28"/>
        </w:rPr>
        <w:t>23</w:t>
      </w:r>
      <w:r>
        <w:rPr>
          <w:rFonts w:ascii="Times New Roman" w:eastAsia="仿宋" w:hAnsi="Times New Roman" w:cs="Times New Roman"/>
          <w:b/>
          <w:sz w:val="28"/>
          <w:szCs w:val="28"/>
        </w:rPr>
        <w:t>日</w:t>
      </w:r>
      <w:bookmarkEnd w:id="37"/>
      <w:r>
        <w:rPr>
          <w:rFonts w:ascii="Times New Roman" w:eastAsia="仿宋" w:hAnsi="Times New Roman" w:cs="Times New Roman"/>
          <w:b/>
          <w:sz w:val="28"/>
          <w:szCs w:val="28"/>
        </w:rPr>
        <w:t>）</w:t>
      </w:r>
    </w:p>
    <w:p w14:paraId="75D1B3A1"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根据</w:t>
      </w:r>
      <w:r>
        <w:rPr>
          <w:rFonts w:ascii="Times New Roman" w:eastAsia="仿宋" w:hAnsi="Times New Roman" w:cs="Times New Roman"/>
          <w:sz w:val="28"/>
          <w:szCs w:val="28"/>
        </w:rPr>
        <w:t>“</w:t>
      </w:r>
      <w:r>
        <w:rPr>
          <w:rFonts w:ascii="Times New Roman" w:eastAsia="仿宋" w:hAnsi="Times New Roman" w:cs="Times New Roman"/>
          <w:sz w:val="28"/>
          <w:szCs w:val="28"/>
        </w:rPr>
        <w:t>业会专审</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r>
        <w:rPr>
          <w:rFonts w:ascii="Times New Roman" w:eastAsia="仿宋" w:hAnsi="Times New Roman" w:cs="Times New Roman" w:hint="eastAsia"/>
          <w:sz w:val="28"/>
          <w:szCs w:val="28"/>
        </w:rPr>
        <w:t>316</w:t>
      </w:r>
      <w:r>
        <w:rPr>
          <w:rFonts w:ascii="Times New Roman" w:eastAsia="仿宋" w:hAnsi="Times New Roman" w:cs="Times New Roman"/>
          <w:sz w:val="28"/>
          <w:szCs w:val="28"/>
        </w:rPr>
        <w:t>号</w:t>
      </w:r>
      <w:r>
        <w:rPr>
          <w:rFonts w:ascii="Times New Roman" w:eastAsia="仿宋" w:hAnsi="Times New Roman" w:cs="Times New Roman"/>
          <w:sz w:val="28"/>
          <w:szCs w:val="28"/>
        </w:rPr>
        <w:t>”</w:t>
      </w:r>
      <w:r>
        <w:rPr>
          <w:rFonts w:ascii="Times New Roman" w:eastAsia="仿宋" w:hAnsi="Times New Roman" w:cs="Times New Roman"/>
          <w:sz w:val="28"/>
          <w:szCs w:val="28"/>
        </w:rPr>
        <w:t>财务管理情况评估报告并结合本次</w:t>
      </w: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2026</w:t>
      </w:r>
      <w:r>
        <w:rPr>
          <w:rFonts w:ascii="Times New Roman" w:eastAsia="仿宋" w:hAnsi="Times New Roman" w:cs="Times New Roman"/>
          <w:sz w:val="28"/>
          <w:szCs w:val="28"/>
        </w:rPr>
        <w:t>年</w:t>
      </w:r>
      <w:r>
        <w:rPr>
          <w:rFonts w:ascii="Times New Roman" w:eastAsia="仿宋" w:hAnsi="Times New Roman" w:cs="Times New Roman"/>
          <w:sz w:val="28"/>
          <w:szCs w:val="28"/>
        </w:rPr>
        <w:t>2</w:t>
      </w:r>
      <w:r>
        <w:rPr>
          <w:rFonts w:ascii="Times New Roman" w:eastAsia="仿宋" w:hAnsi="Times New Roman" w:cs="Times New Roman"/>
          <w:sz w:val="28"/>
          <w:szCs w:val="28"/>
        </w:rPr>
        <w:t>月</w:t>
      </w:r>
      <w:r>
        <w:rPr>
          <w:rFonts w:ascii="Times New Roman" w:eastAsia="仿宋" w:hAnsi="Times New Roman" w:cs="Times New Roman"/>
          <w:sz w:val="28"/>
          <w:szCs w:val="28"/>
        </w:rPr>
        <w:t>23</w:t>
      </w:r>
      <w:r>
        <w:rPr>
          <w:rFonts w:ascii="Times New Roman" w:eastAsia="仿宋" w:hAnsi="Times New Roman" w:cs="Times New Roman"/>
          <w:sz w:val="28"/>
          <w:szCs w:val="28"/>
        </w:rPr>
        <w:t>日财务管理评估情况，自</w:t>
      </w:r>
      <w:r>
        <w:rPr>
          <w:rFonts w:ascii="Times New Roman" w:eastAsia="仿宋" w:hAnsi="Times New Roman" w:cs="Times New Roman"/>
          <w:sz w:val="28"/>
          <w:szCs w:val="28"/>
        </w:rPr>
        <w:t>20</w:t>
      </w:r>
      <w:r>
        <w:rPr>
          <w:rFonts w:ascii="Times New Roman" w:eastAsia="仿宋" w:hAnsi="Times New Roman" w:cs="Times New Roman" w:hint="eastAsia"/>
          <w:sz w:val="28"/>
          <w:szCs w:val="28"/>
        </w:rPr>
        <w:t>24</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6</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2</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sz w:val="28"/>
          <w:szCs w:val="28"/>
        </w:rPr>
        <w:t>日止，石碁镇社工站服务经费累计结余</w:t>
      </w:r>
      <w:r>
        <w:rPr>
          <w:rFonts w:ascii="Times New Roman" w:eastAsia="仿宋" w:hAnsi="Times New Roman" w:cs="Times New Roman" w:hint="eastAsia"/>
          <w:sz w:val="28"/>
          <w:szCs w:val="28"/>
        </w:rPr>
        <w:t>31,161.11</w:t>
      </w:r>
      <w:r>
        <w:rPr>
          <w:rFonts w:ascii="Times New Roman" w:eastAsia="仿宋" w:hAnsi="Times New Roman" w:cs="Times New Roman"/>
          <w:sz w:val="28"/>
          <w:szCs w:val="28"/>
        </w:rPr>
        <w:t>元。具体每期结余情况如下：</w:t>
      </w:r>
    </w:p>
    <w:p w14:paraId="6D7F35AA"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日至</w:t>
      </w:r>
      <w:r>
        <w:rPr>
          <w:rFonts w:ascii="Times New Roman" w:eastAsia="仿宋" w:hAnsi="Times New Roman" w:cs="Times New Roman" w:hint="eastAsia"/>
          <w:sz w:val="28"/>
          <w:szCs w:val="28"/>
        </w:rPr>
        <w:t>2027</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hint="eastAsia"/>
          <w:sz w:val="28"/>
          <w:szCs w:val="28"/>
        </w:rPr>
        <w:t>日为</w:t>
      </w:r>
      <w:r>
        <w:rPr>
          <w:rFonts w:ascii="Times New Roman" w:eastAsia="仿宋" w:hAnsi="Times New Roman" w:cs="Times New Roman"/>
          <w:sz w:val="28"/>
          <w:szCs w:val="28"/>
        </w:rPr>
        <w:t>石碁镇社工站的</w:t>
      </w:r>
      <w:r>
        <w:rPr>
          <w:rFonts w:ascii="Times New Roman" w:eastAsia="仿宋" w:hAnsi="Times New Roman" w:cs="Times New Roman" w:hint="eastAsia"/>
          <w:sz w:val="28"/>
          <w:szCs w:val="28"/>
        </w:rPr>
        <w:t>三</w:t>
      </w:r>
      <w:r>
        <w:rPr>
          <w:rFonts w:ascii="Times New Roman" w:eastAsia="仿宋" w:hAnsi="Times New Roman" w:cs="Times New Roman"/>
          <w:sz w:val="28"/>
          <w:szCs w:val="28"/>
        </w:rPr>
        <w:t>年服务周期，其中：</w:t>
      </w:r>
    </w:p>
    <w:p w14:paraId="72BA1009"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第一年协议期</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4</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hint="eastAsia"/>
          <w:sz w:val="28"/>
          <w:szCs w:val="28"/>
        </w:rPr>
        <w:t>日</w:t>
      </w:r>
      <w:r>
        <w:rPr>
          <w:rFonts w:ascii="Times New Roman" w:eastAsia="仿宋" w:hAnsi="Times New Roman" w:cs="Times New Roman"/>
          <w:sz w:val="28"/>
          <w:szCs w:val="28"/>
        </w:rPr>
        <w:t>，结余资金</w:t>
      </w:r>
      <w:r>
        <w:rPr>
          <w:rFonts w:ascii="Times New Roman" w:eastAsia="仿宋" w:hAnsi="Times New Roman" w:cs="Times New Roman"/>
          <w:sz w:val="28"/>
          <w:szCs w:val="28"/>
        </w:rPr>
        <w:t>-</w:t>
      </w:r>
      <w:r>
        <w:rPr>
          <w:rFonts w:ascii="Times New Roman" w:eastAsia="仿宋" w:hAnsi="Times New Roman" w:cs="Times New Roman" w:hint="eastAsia"/>
          <w:sz w:val="28"/>
          <w:szCs w:val="28"/>
        </w:rPr>
        <w:t>46</w:t>
      </w:r>
      <w:r>
        <w:rPr>
          <w:rFonts w:ascii="Times New Roman" w:eastAsia="仿宋" w:hAnsi="Times New Roman" w:cs="Times New Roman"/>
          <w:sz w:val="28"/>
          <w:szCs w:val="28"/>
        </w:rPr>
        <w:t>,</w:t>
      </w:r>
      <w:r>
        <w:rPr>
          <w:rFonts w:ascii="Times New Roman" w:eastAsia="仿宋" w:hAnsi="Times New Roman" w:cs="Times New Roman" w:hint="eastAsia"/>
          <w:sz w:val="28"/>
          <w:szCs w:val="28"/>
        </w:rPr>
        <w:t>615.63</w:t>
      </w:r>
      <w:r>
        <w:rPr>
          <w:rFonts w:ascii="Times New Roman" w:eastAsia="仿宋" w:hAnsi="Times New Roman" w:cs="Times New Roman"/>
          <w:sz w:val="28"/>
          <w:szCs w:val="28"/>
        </w:rPr>
        <w:t>元。</w:t>
      </w:r>
    </w:p>
    <w:p w14:paraId="31F3C5B5"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第</w:t>
      </w:r>
      <w:r>
        <w:rPr>
          <w:rFonts w:ascii="Times New Roman" w:eastAsia="仿宋" w:hAnsi="Times New Roman" w:cs="Times New Roman" w:hint="eastAsia"/>
          <w:sz w:val="28"/>
          <w:szCs w:val="28"/>
        </w:rPr>
        <w:t>二</w:t>
      </w:r>
      <w:r>
        <w:rPr>
          <w:rFonts w:ascii="Times New Roman" w:eastAsia="仿宋" w:hAnsi="Times New Roman" w:cs="Times New Roman"/>
          <w:sz w:val="28"/>
          <w:szCs w:val="28"/>
        </w:rPr>
        <w:t>年协议期</w:t>
      </w:r>
      <w:r>
        <w:rPr>
          <w:rFonts w:ascii="Times New Roman" w:eastAsia="仿宋" w:hAnsi="Times New Roman" w:cs="Times New Roman"/>
          <w:sz w:val="28"/>
          <w:szCs w:val="28"/>
        </w:rPr>
        <w:t>2025</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24</w:t>
      </w:r>
      <w:r>
        <w:rPr>
          <w:rFonts w:ascii="Times New Roman" w:eastAsia="仿宋" w:hAnsi="Times New Roman" w:cs="Times New Roman"/>
          <w:sz w:val="28"/>
          <w:szCs w:val="28"/>
        </w:rPr>
        <w:t>日至</w:t>
      </w:r>
      <w:r>
        <w:rPr>
          <w:rFonts w:ascii="Times New Roman" w:eastAsia="仿宋" w:hAnsi="Times New Roman" w:cs="Times New Roman"/>
          <w:sz w:val="28"/>
          <w:szCs w:val="28"/>
        </w:rPr>
        <w:t>2026</w:t>
      </w:r>
      <w:r>
        <w:rPr>
          <w:rFonts w:ascii="Times New Roman" w:eastAsia="仿宋" w:hAnsi="Times New Roman" w:cs="Times New Roman"/>
          <w:sz w:val="28"/>
          <w:szCs w:val="28"/>
        </w:rPr>
        <w:t>年</w:t>
      </w:r>
      <w:r>
        <w:rPr>
          <w:rFonts w:ascii="Times New Roman" w:eastAsia="仿宋" w:hAnsi="Times New Roman" w:cs="Times New Roman"/>
          <w:sz w:val="28"/>
          <w:szCs w:val="28"/>
        </w:rPr>
        <w:t>8</w:t>
      </w:r>
      <w:r>
        <w:rPr>
          <w:rFonts w:ascii="Times New Roman" w:eastAsia="仿宋" w:hAnsi="Times New Roman" w:cs="Times New Roman"/>
          <w:sz w:val="28"/>
          <w:szCs w:val="28"/>
        </w:rPr>
        <w:t>月</w:t>
      </w:r>
      <w:r>
        <w:rPr>
          <w:rFonts w:ascii="Times New Roman" w:eastAsia="仿宋" w:hAnsi="Times New Roman" w:cs="Times New Roman"/>
          <w:sz w:val="28"/>
          <w:szCs w:val="28"/>
        </w:rPr>
        <w:t>23</w:t>
      </w:r>
      <w:r>
        <w:rPr>
          <w:rFonts w:ascii="Times New Roman" w:eastAsia="仿宋" w:hAnsi="Times New Roman" w:cs="Times New Roman"/>
          <w:sz w:val="28"/>
          <w:szCs w:val="28"/>
        </w:rPr>
        <w:t>日，</w:t>
      </w:r>
      <w:r>
        <w:rPr>
          <w:rFonts w:ascii="Times New Roman" w:eastAsia="仿宋" w:hAnsi="Times New Roman" w:cs="Times New Roman" w:hint="eastAsia"/>
          <w:sz w:val="28"/>
          <w:szCs w:val="28"/>
        </w:rPr>
        <w:t>截至</w:t>
      </w:r>
      <w:r>
        <w:rPr>
          <w:rFonts w:ascii="Times New Roman" w:eastAsia="仿宋" w:hAnsi="Times New Roman" w:cs="Times New Roman"/>
          <w:sz w:val="28"/>
          <w:szCs w:val="28"/>
        </w:rPr>
        <w:t>202</w:t>
      </w:r>
      <w:r>
        <w:rPr>
          <w:rFonts w:ascii="Times New Roman" w:eastAsia="仿宋" w:hAnsi="Times New Roman" w:cs="Times New Roman" w:hint="eastAsia"/>
          <w:sz w:val="28"/>
          <w:szCs w:val="28"/>
        </w:rPr>
        <w:t>6</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2</w:t>
      </w:r>
      <w:r>
        <w:rPr>
          <w:rFonts w:ascii="Times New Roman" w:eastAsia="仿宋" w:hAnsi="Times New Roman" w:cs="Times New Roman"/>
          <w:sz w:val="28"/>
          <w:szCs w:val="28"/>
        </w:rPr>
        <w:t>月</w:t>
      </w:r>
      <w:r>
        <w:rPr>
          <w:rFonts w:ascii="Times New Roman" w:eastAsia="仿宋" w:hAnsi="Times New Roman" w:cs="Times New Roman" w:hint="eastAsia"/>
          <w:sz w:val="28"/>
          <w:szCs w:val="28"/>
        </w:rPr>
        <w:t>5</w:t>
      </w:r>
      <w:r>
        <w:rPr>
          <w:rFonts w:ascii="Times New Roman" w:eastAsia="仿宋" w:hAnsi="Times New Roman" w:cs="Times New Roman"/>
          <w:sz w:val="28"/>
          <w:szCs w:val="28"/>
        </w:rPr>
        <w:t>日结余资金</w:t>
      </w:r>
      <w:r>
        <w:rPr>
          <w:rFonts w:ascii="Times New Roman" w:eastAsia="仿宋" w:hAnsi="Times New Roman" w:cs="Times New Roman" w:hint="eastAsia"/>
          <w:sz w:val="28"/>
          <w:szCs w:val="28"/>
        </w:rPr>
        <w:t>77</w:t>
      </w:r>
      <w:r>
        <w:rPr>
          <w:rFonts w:ascii="Times New Roman" w:eastAsia="仿宋" w:hAnsi="Times New Roman" w:cs="Times New Roman"/>
          <w:sz w:val="28"/>
          <w:szCs w:val="28"/>
        </w:rPr>
        <w:t>,</w:t>
      </w:r>
      <w:r>
        <w:rPr>
          <w:rFonts w:ascii="Times New Roman" w:eastAsia="仿宋" w:hAnsi="Times New Roman" w:cs="Times New Roman" w:hint="eastAsia"/>
          <w:sz w:val="28"/>
          <w:szCs w:val="28"/>
        </w:rPr>
        <w:t>776.74</w:t>
      </w:r>
      <w:r>
        <w:rPr>
          <w:rFonts w:ascii="Times New Roman" w:eastAsia="仿宋" w:hAnsi="Times New Roman" w:cs="Times New Roman"/>
          <w:sz w:val="28"/>
          <w:szCs w:val="28"/>
        </w:rPr>
        <w:t>元。</w:t>
      </w:r>
    </w:p>
    <w:p w14:paraId="34617DB6" w14:textId="77777777" w:rsidR="00D20156" w:rsidRDefault="00AE477F">
      <w:pPr>
        <w:spacing w:line="610" w:lineRule="exact"/>
        <w:ind w:rightChars="-3" w:right="-6"/>
        <w:rPr>
          <w:rFonts w:ascii="仿宋" w:eastAsia="仿宋" w:hAnsi="仿宋" w:cs="Times New Roman"/>
          <w:b/>
          <w:sz w:val="28"/>
          <w:szCs w:val="28"/>
        </w:rPr>
      </w:pPr>
      <w:r>
        <w:rPr>
          <w:rFonts w:ascii="仿宋" w:eastAsia="仿宋" w:hAnsi="仿宋" w:cs="Times New Roman" w:hint="eastAsia"/>
          <w:b/>
          <w:sz w:val="28"/>
          <w:szCs w:val="28"/>
        </w:rPr>
        <w:t>九、前期问题整改情况</w:t>
      </w:r>
    </w:p>
    <w:p w14:paraId="01A1C4E6"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根据“业会专审</w:t>
      </w:r>
      <w:r>
        <w:rPr>
          <w:rFonts w:ascii="Times New Roman" w:eastAsia="仿宋" w:hAnsi="Times New Roman" w:cs="Times New Roman" w:hint="eastAsia"/>
          <w:sz w:val="28"/>
          <w:szCs w:val="28"/>
        </w:rPr>
        <w:t>[2025]316</w:t>
      </w:r>
      <w:r>
        <w:rPr>
          <w:rFonts w:ascii="Times New Roman" w:eastAsia="仿宋" w:hAnsi="Times New Roman" w:cs="Times New Roman" w:hint="eastAsia"/>
          <w:sz w:val="28"/>
          <w:szCs w:val="28"/>
        </w:rPr>
        <w:t>号”财务管理情况评估报告，上一评估期（</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24</w:t>
      </w:r>
      <w:r>
        <w:rPr>
          <w:rFonts w:ascii="Times New Roman" w:eastAsia="仿宋" w:hAnsi="Times New Roman" w:cs="Times New Roman" w:hint="eastAsia"/>
          <w:sz w:val="28"/>
          <w:szCs w:val="28"/>
        </w:rPr>
        <w:t>日至</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23</w:t>
      </w:r>
      <w:r>
        <w:rPr>
          <w:rFonts w:ascii="Times New Roman" w:eastAsia="仿宋" w:hAnsi="Times New Roman" w:cs="Times New Roman" w:hint="eastAsia"/>
          <w:sz w:val="28"/>
          <w:szCs w:val="28"/>
        </w:rPr>
        <w:t>日</w:t>
      </w:r>
      <w:r>
        <w:rPr>
          <w:rFonts w:ascii="Times New Roman" w:eastAsia="仿宋" w:hAnsi="Times New Roman" w:cs="Times New Roman"/>
          <w:sz w:val="28"/>
          <w:szCs w:val="28"/>
        </w:rPr>
        <w:t>）</w:t>
      </w:r>
      <w:r>
        <w:rPr>
          <w:rFonts w:ascii="Times New Roman" w:eastAsia="仿宋" w:hAnsi="Times New Roman" w:cs="Times New Roman" w:hint="eastAsia"/>
          <w:sz w:val="28"/>
          <w:szCs w:val="28"/>
        </w:rPr>
        <w:t>存在</w:t>
      </w:r>
      <w:r>
        <w:rPr>
          <w:rFonts w:ascii="Times New Roman" w:eastAsia="仿宋" w:hAnsi="Times New Roman" w:cs="Times New Roman"/>
          <w:sz w:val="28"/>
          <w:szCs w:val="28"/>
        </w:rPr>
        <w:t>“</w:t>
      </w:r>
      <w:r>
        <w:rPr>
          <w:rFonts w:ascii="Times New Roman" w:eastAsia="仿宋" w:hAnsi="Times New Roman" w:cs="Times New Roman" w:hint="eastAsia"/>
          <w:sz w:val="28"/>
          <w:szCs w:val="28"/>
        </w:rPr>
        <w:t>承接机构部分支出未按上述制度执行，如：</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132</w:t>
      </w:r>
      <w:r>
        <w:rPr>
          <w:rFonts w:ascii="Times New Roman" w:eastAsia="仿宋" w:hAnsi="Times New Roman" w:cs="Times New Roman" w:hint="eastAsia"/>
          <w:sz w:val="28"/>
          <w:szCs w:val="28"/>
        </w:rPr>
        <w:t>号凭证支付打印费</w:t>
      </w:r>
      <w:r>
        <w:rPr>
          <w:rFonts w:ascii="Times New Roman" w:eastAsia="仿宋" w:hAnsi="Times New Roman" w:cs="Times New Roman" w:hint="eastAsia"/>
          <w:sz w:val="28"/>
          <w:szCs w:val="28"/>
        </w:rPr>
        <w:t>2,100.00</w:t>
      </w:r>
      <w:r>
        <w:rPr>
          <w:rFonts w:ascii="Times New Roman" w:eastAsia="仿宋" w:hAnsi="Times New Roman" w:cs="Times New Roman" w:hint="eastAsia"/>
          <w:sz w:val="28"/>
          <w:szCs w:val="28"/>
        </w:rPr>
        <w:t>元、</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115</w:t>
      </w:r>
      <w:r>
        <w:rPr>
          <w:rFonts w:ascii="Times New Roman" w:eastAsia="仿宋" w:hAnsi="Times New Roman" w:cs="Times New Roman" w:hint="eastAsia"/>
          <w:sz w:val="28"/>
          <w:szCs w:val="28"/>
        </w:rPr>
        <w:t>号凭证支付</w:t>
      </w:r>
      <w:r>
        <w:rPr>
          <w:rFonts w:ascii="Times New Roman" w:eastAsia="仿宋" w:hAnsi="Times New Roman" w:cs="Times New Roman" w:hint="eastAsia"/>
          <w:sz w:val="28"/>
          <w:szCs w:val="28"/>
        </w:rPr>
        <w:t>a4</w:t>
      </w:r>
      <w:r>
        <w:rPr>
          <w:rFonts w:ascii="Times New Roman" w:eastAsia="仿宋" w:hAnsi="Times New Roman" w:cs="Times New Roman" w:hint="eastAsia"/>
          <w:sz w:val="28"/>
          <w:szCs w:val="28"/>
        </w:rPr>
        <w:t>纸费用</w:t>
      </w:r>
      <w:r>
        <w:rPr>
          <w:rFonts w:ascii="Times New Roman" w:eastAsia="仿宋" w:hAnsi="Times New Roman" w:cs="Times New Roman" w:hint="eastAsia"/>
          <w:sz w:val="28"/>
          <w:szCs w:val="28"/>
        </w:rPr>
        <w:t>517.65</w:t>
      </w:r>
      <w:r>
        <w:rPr>
          <w:rFonts w:ascii="Times New Roman" w:eastAsia="仿宋" w:hAnsi="Times New Roman" w:cs="Times New Roman" w:hint="eastAsia"/>
          <w:sz w:val="28"/>
          <w:szCs w:val="28"/>
        </w:rPr>
        <w:t>元、</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129</w:t>
      </w:r>
      <w:r>
        <w:rPr>
          <w:rFonts w:ascii="Times New Roman" w:eastAsia="仿宋" w:hAnsi="Times New Roman" w:cs="Times New Roman" w:hint="eastAsia"/>
          <w:sz w:val="28"/>
          <w:szCs w:val="28"/>
        </w:rPr>
        <w:t>号及</w:t>
      </w:r>
      <w:r>
        <w:rPr>
          <w:rFonts w:ascii="Times New Roman" w:eastAsia="仿宋" w:hAnsi="Times New Roman" w:cs="Times New Roman" w:hint="eastAsia"/>
          <w:sz w:val="28"/>
          <w:szCs w:val="28"/>
        </w:rPr>
        <w:t>130</w:t>
      </w:r>
      <w:r>
        <w:rPr>
          <w:rFonts w:ascii="Times New Roman" w:eastAsia="仿宋" w:hAnsi="Times New Roman" w:cs="Times New Roman" w:hint="eastAsia"/>
          <w:sz w:val="28"/>
          <w:szCs w:val="28"/>
        </w:rPr>
        <w:t>号凭证支付团建费共</w:t>
      </w:r>
      <w:r>
        <w:rPr>
          <w:rFonts w:ascii="Times New Roman" w:eastAsia="仿宋" w:hAnsi="Times New Roman" w:cs="Times New Roman" w:hint="eastAsia"/>
          <w:sz w:val="28"/>
          <w:szCs w:val="28"/>
        </w:rPr>
        <w:t>1,999.15</w:t>
      </w:r>
      <w:r>
        <w:rPr>
          <w:rFonts w:ascii="Times New Roman" w:eastAsia="仿宋" w:hAnsi="Times New Roman" w:cs="Times New Roman" w:hint="eastAsia"/>
          <w:sz w:val="28"/>
          <w:szCs w:val="28"/>
        </w:rPr>
        <w:t>元，后附请示行政总监或区域总监未签字；</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bookmarkStart w:id="38" w:name="OLE_LINK28"/>
      <w:r>
        <w:rPr>
          <w:rFonts w:ascii="Times New Roman" w:eastAsia="仿宋" w:hAnsi="Times New Roman" w:cs="Times New Roman" w:hint="eastAsia"/>
          <w:sz w:val="28"/>
          <w:szCs w:val="28"/>
        </w:rPr>
        <w:t>3</w:t>
      </w:r>
      <w:bookmarkEnd w:id="38"/>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16</w:t>
      </w:r>
      <w:r>
        <w:rPr>
          <w:rFonts w:ascii="Times New Roman" w:eastAsia="仿宋" w:hAnsi="Times New Roman" w:cs="Times New Roman" w:hint="eastAsia"/>
          <w:sz w:val="28"/>
          <w:szCs w:val="28"/>
        </w:rPr>
        <w:t>号凭证、</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号</w:t>
      </w:r>
      <w:r>
        <w:rPr>
          <w:rFonts w:ascii="Times New Roman" w:eastAsia="仿宋" w:hAnsi="Times New Roman" w:cs="Times New Roman" w:hint="eastAsia"/>
          <w:sz w:val="28"/>
          <w:szCs w:val="28"/>
        </w:rPr>
        <w:lastRenderedPageBreak/>
        <w:t>凭证及</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16</w:t>
      </w:r>
      <w:r>
        <w:rPr>
          <w:rFonts w:ascii="Times New Roman" w:eastAsia="仿宋" w:hAnsi="Times New Roman" w:cs="Times New Roman" w:hint="eastAsia"/>
          <w:sz w:val="28"/>
          <w:szCs w:val="28"/>
        </w:rPr>
        <w:t>号凭证发放社工工资，后附工资单“领导审批”未签名”的情况。经审核，本评估期内石碁镇社工站已对上述问题进行整改。</w:t>
      </w:r>
    </w:p>
    <w:p w14:paraId="43015A85"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hint="eastAsia"/>
          <w:b/>
          <w:sz w:val="28"/>
          <w:szCs w:val="28"/>
        </w:rPr>
        <w:t>十、</w:t>
      </w:r>
      <w:r>
        <w:rPr>
          <w:rFonts w:ascii="仿宋" w:eastAsia="仿宋" w:hAnsi="仿宋" w:cs="Times New Roman"/>
          <w:b/>
          <w:sz w:val="28"/>
          <w:szCs w:val="28"/>
        </w:rPr>
        <w:t>评估结论</w:t>
      </w:r>
    </w:p>
    <w:p w14:paraId="06D8C276" w14:textId="77777777" w:rsidR="00D20156" w:rsidRDefault="00AE477F">
      <w:pPr>
        <w:spacing w:line="59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经上述审核</w:t>
      </w:r>
      <w:r>
        <w:rPr>
          <w:rFonts w:ascii="Times New Roman" w:eastAsia="仿宋" w:hAnsi="Times New Roman" w:cs="Times New Roman" w:hint="eastAsia"/>
          <w:sz w:val="28"/>
          <w:szCs w:val="28"/>
        </w:rPr>
        <w:t>评估</w:t>
      </w:r>
      <w:r>
        <w:rPr>
          <w:rFonts w:ascii="Times New Roman" w:eastAsia="仿宋" w:hAnsi="Times New Roman" w:cs="Times New Roman"/>
          <w:sz w:val="28"/>
          <w:szCs w:val="28"/>
        </w:rPr>
        <w:t>，我们认为</w:t>
      </w:r>
      <w:r>
        <w:rPr>
          <w:rFonts w:ascii="Times New Roman" w:eastAsia="仿宋" w:hAnsi="Times New Roman" w:cs="Times New Roman" w:hint="eastAsia"/>
          <w:sz w:val="28"/>
          <w:szCs w:val="28"/>
        </w:rPr>
        <w:t>广州市番禺区石碁镇社工服务站</w:t>
      </w:r>
      <w:r>
        <w:rPr>
          <w:rFonts w:ascii="Times New Roman" w:eastAsia="仿宋" w:hAnsi="Times New Roman" w:cs="Times New Roman"/>
          <w:sz w:val="28"/>
          <w:szCs w:val="28"/>
        </w:rPr>
        <w:t>本次财务评估等级为：合格。</w:t>
      </w:r>
    </w:p>
    <w:p w14:paraId="5F5729FF" w14:textId="77777777" w:rsidR="00D20156" w:rsidRDefault="00AE477F">
      <w:pPr>
        <w:spacing w:line="620" w:lineRule="exact"/>
        <w:ind w:rightChars="-3" w:right="-6"/>
        <w:rPr>
          <w:rFonts w:ascii="仿宋" w:eastAsia="仿宋" w:hAnsi="仿宋" w:cs="Times New Roman"/>
          <w:b/>
          <w:sz w:val="28"/>
          <w:szCs w:val="28"/>
        </w:rPr>
      </w:pPr>
      <w:r>
        <w:rPr>
          <w:rFonts w:ascii="仿宋" w:eastAsia="仿宋" w:hAnsi="仿宋" w:cs="Times New Roman" w:hint="eastAsia"/>
          <w:b/>
          <w:sz w:val="28"/>
          <w:szCs w:val="28"/>
        </w:rPr>
        <w:t>十一</w:t>
      </w:r>
      <w:r>
        <w:rPr>
          <w:rFonts w:ascii="仿宋" w:eastAsia="仿宋" w:hAnsi="仿宋" w:cs="Times New Roman"/>
          <w:b/>
          <w:sz w:val="28"/>
          <w:szCs w:val="28"/>
        </w:rPr>
        <w:t>、其他事项</w:t>
      </w:r>
    </w:p>
    <w:p w14:paraId="133EE661"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本报告仅供本次委托目的，即对石碁镇社工站财务评估使用，本事务所及本注册会计师不对运用本报告于其他目的造成的经济后果负责</w:t>
      </w:r>
      <w:r>
        <w:rPr>
          <w:rFonts w:ascii="Times New Roman" w:eastAsia="仿宋" w:hAnsi="Times New Roman" w:cs="Times New Roman"/>
          <w:color w:val="000000" w:themeColor="text1"/>
          <w:sz w:val="28"/>
          <w:szCs w:val="28"/>
        </w:rPr>
        <w:t>。</w:t>
      </w:r>
    </w:p>
    <w:p w14:paraId="6FA87881" w14:textId="77777777" w:rsidR="00D20156" w:rsidRDefault="00AE477F">
      <w:pPr>
        <w:spacing w:line="560" w:lineRule="exact"/>
        <w:ind w:right="-6"/>
        <w:rPr>
          <w:rFonts w:eastAsia="仿宋"/>
          <w:b/>
          <w:sz w:val="28"/>
          <w:szCs w:val="28"/>
        </w:rPr>
      </w:pPr>
      <w:r>
        <w:rPr>
          <w:rFonts w:eastAsia="仿宋" w:hint="eastAsia"/>
          <w:b/>
          <w:sz w:val="28"/>
          <w:szCs w:val="28"/>
        </w:rPr>
        <w:t>【此页以下无正文】</w:t>
      </w:r>
    </w:p>
    <w:p w14:paraId="49EF032B" w14:textId="77777777" w:rsidR="00D20156" w:rsidRDefault="00AE477F">
      <w:pPr>
        <w:spacing w:line="620" w:lineRule="exact"/>
        <w:rPr>
          <w:rFonts w:eastAsia="仿宋_GB2312"/>
          <w:b/>
          <w:sz w:val="28"/>
          <w:szCs w:val="28"/>
        </w:rPr>
      </w:pPr>
      <w:r>
        <w:rPr>
          <w:rFonts w:eastAsia="仿宋_GB2312"/>
          <w:b/>
          <w:sz w:val="28"/>
          <w:szCs w:val="28"/>
        </w:rPr>
        <w:t>附件：</w:t>
      </w:r>
    </w:p>
    <w:p w14:paraId="398D9D82"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、番禺区</w:t>
      </w:r>
      <w:bookmarkStart w:id="39" w:name="OLE_LINK25"/>
      <w:r>
        <w:rPr>
          <w:rFonts w:ascii="Times New Roman" w:eastAsia="仿宋" w:hAnsi="Times New Roman" w:cs="Times New Roman" w:hint="eastAsia"/>
          <w:sz w:val="28"/>
          <w:szCs w:val="28"/>
        </w:rPr>
        <w:t>石碁</w:t>
      </w:r>
      <w:bookmarkEnd w:id="39"/>
      <w:r>
        <w:rPr>
          <w:rFonts w:ascii="Times New Roman" w:eastAsia="仿宋" w:hAnsi="Times New Roman" w:cs="Times New Roman" w:hint="eastAsia"/>
          <w:sz w:val="28"/>
          <w:szCs w:val="28"/>
        </w:rPr>
        <w:t>镇社工服务站项目经费收支情况表</w:t>
      </w:r>
      <w:r>
        <w:rPr>
          <w:rFonts w:ascii="Times New Roman" w:eastAsia="仿宋" w:hAnsi="Times New Roman" w:cs="Times New Roman"/>
          <w:sz w:val="28"/>
          <w:szCs w:val="28"/>
        </w:rPr>
        <w:t>（</w:t>
      </w:r>
      <w:r>
        <w:rPr>
          <w:rFonts w:ascii="Times New Roman" w:eastAsia="仿宋" w:hAnsi="Times New Roman" w:cs="Times New Roman" w:hint="eastAsia"/>
          <w:sz w:val="28"/>
          <w:szCs w:val="28"/>
        </w:rPr>
        <w:t>主表</w:t>
      </w:r>
      <w:r>
        <w:rPr>
          <w:rFonts w:ascii="Times New Roman" w:eastAsia="仿宋" w:hAnsi="Times New Roman" w:cs="Times New Roman"/>
          <w:sz w:val="28"/>
          <w:szCs w:val="28"/>
        </w:rPr>
        <w:t>一至三）</w:t>
      </w:r>
    </w:p>
    <w:p w14:paraId="3E6C6150"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、番禺区石碁镇社工服务站项目人员工资明细表</w:t>
      </w:r>
      <w:r>
        <w:rPr>
          <w:rFonts w:ascii="Times New Roman" w:eastAsia="仿宋" w:hAnsi="Times New Roman" w:cs="Times New Roman"/>
          <w:sz w:val="28"/>
          <w:szCs w:val="28"/>
        </w:rPr>
        <w:t>（</w:t>
      </w:r>
      <w:r>
        <w:rPr>
          <w:rFonts w:ascii="Times New Roman" w:eastAsia="仿宋" w:hAnsi="Times New Roman" w:cs="Times New Roman" w:hint="eastAsia"/>
          <w:sz w:val="28"/>
          <w:szCs w:val="28"/>
        </w:rPr>
        <w:t>附表</w:t>
      </w:r>
      <w:r>
        <w:rPr>
          <w:rFonts w:ascii="Times New Roman" w:eastAsia="仿宋" w:hAnsi="Times New Roman" w:cs="Times New Roman"/>
          <w:sz w:val="28"/>
          <w:szCs w:val="28"/>
        </w:rPr>
        <w:t>一）</w:t>
      </w:r>
    </w:p>
    <w:p w14:paraId="2FBD98C2"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w:t>
      </w:r>
      <w:r>
        <w:rPr>
          <w:rFonts w:ascii="Times New Roman" w:eastAsia="仿宋" w:hAnsi="Times New Roman" w:cs="Times New Roman" w:hint="eastAsia"/>
          <w:sz w:val="28"/>
          <w:szCs w:val="28"/>
        </w:rPr>
        <w:t>番禺区石碁镇社工服务站项目固定资产明细表</w:t>
      </w:r>
      <w:r>
        <w:rPr>
          <w:rFonts w:ascii="Times New Roman" w:eastAsia="仿宋" w:hAnsi="Times New Roman" w:cs="Times New Roman"/>
          <w:sz w:val="28"/>
          <w:szCs w:val="28"/>
        </w:rPr>
        <w:t>（</w:t>
      </w:r>
      <w:r>
        <w:rPr>
          <w:rFonts w:ascii="Times New Roman" w:eastAsia="仿宋" w:hAnsi="Times New Roman" w:cs="Times New Roman" w:hint="eastAsia"/>
          <w:sz w:val="28"/>
          <w:szCs w:val="28"/>
        </w:rPr>
        <w:t>附表二</w:t>
      </w:r>
      <w:r>
        <w:rPr>
          <w:rFonts w:ascii="Times New Roman" w:eastAsia="仿宋" w:hAnsi="Times New Roman" w:cs="Times New Roman"/>
          <w:sz w:val="28"/>
          <w:szCs w:val="28"/>
        </w:rPr>
        <w:t>）</w:t>
      </w:r>
    </w:p>
    <w:p w14:paraId="5DC247BC"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sz w:val="28"/>
          <w:szCs w:val="28"/>
        </w:rPr>
        <w:t>、</w:t>
      </w:r>
      <w:r>
        <w:rPr>
          <w:rFonts w:ascii="Times New Roman" w:eastAsia="仿宋" w:hAnsi="Times New Roman" w:cs="Times New Roman" w:hint="eastAsia"/>
          <w:sz w:val="28"/>
          <w:szCs w:val="28"/>
        </w:rPr>
        <w:t>番禺区石碁镇社工服务站机构费用分摊表</w:t>
      </w:r>
      <w:r>
        <w:rPr>
          <w:rFonts w:ascii="Times New Roman" w:eastAsia="仿宋" w:hAnsi="Times New Roman" w:cs="Times New Roman"/>
          <w:sz w:val="28"/>
          <w:szCs w:val="28"/>
        </w:rPr>
        <w:t>（</w:t>
      </w:r>
      <w:r>
        <w:rPr>
          <w:rFonts w:ascii="Times New Roman" w:eastAsia="仿宋" w:hAnsi="Times New Roman" w:cs="Times New Roman" w:hint="eastAsia"/>
          <w:sz w:val="28"/>
          <w:szCs w:val="28"/>
        </w:rPr>
        <w:t>附表三</w:t>
      </w:r>
      <w:r>
        <w:rPr>
          <w:rFonts w:ascii="Times New Roman" w:eastAsia="仿宋" w:hAnsi="Times New Roman" w:cs="Times New Roman"/>
          <w:sz w:val="28"/>
          <w:szCs w:val="28"/>
        </w:rPr>
        <w:t>）</w:t>
      </w:r>
    </w:p>
    <w:p w14:paraId="68758DE8" w14:textId="77777777" w:rsidR="00D20156" w:rsidRDefault="00AE477F">
      <w:pPr>
        <w:spacing w:line="61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sz w:val="28"/>
          <w:szCs w:val="28"/>
        </w:rPr>
        <w:t>、</w:t>
      </w:r>
      <w:r>
        <w:rPr>
          <w:rFonts w:ascii="Times New Roman" w:eastAsia="仿宋" w:hAnsi="Times New Roman" w:cs="Times New Roman" w:hint="eastAsia"/>
          <w:sz w:val="28"/>
          <w:szCs w:val="28"/>
        </w:rPr>
        <w:t>番禺区石碁镇社工服务站机构总部人员工资明细表</w:t>
      </w:r>
      <w:r>
        <w:rPr>
          <w:rFonts w:ascii="Times New Roman" w:eastAsia="仿宋" w:hAnsi="Times New Roman" w:cs="Times New Roman"/>
          <w:sz w:val="28"/>
          <w:szCs w:val="28"/>
        </w:rPr>
        <w:t>（</w:t>
      </w:r>
      <w:r>
        <w:rPr>
          <w:rFonts w:ascii="Times New Roman" w:eastAsia="仿宋" w:hAnsi="Times New Roman" w:cs="Times New Roman" w:hint="eastAsia"/>
          <w:sz w:val="28"/>
          <w:szCs w:val="28"/>
        </w:rPr>
        <w:t>附表四</w:t>
      </w:r>
      <w:r>
        <w:rPr>
          <w:rFonts w:ascii="Times New Roman" w:eastAsia="仿宋" w:hAnsi="Times New Roman" w:cs="Times New Roman"/>
          <w:sz w:val="28"/>
          <w:szCs w:val="28"/>
        </w:rPr>
        <w:t>）</w:t>
      </w:r>
    </w:p>
    <w:p w14:paraId="27479FF2" w14:textId="77777777" w:rsidR="00D20156" w:rsidRDefault="00D20156">
      <w:pPr>
        <w:spacing w:line="610" w:lineRule="exact"/>
        <w:ind w:firstLineChars="200" w:firstLine="560"/>
        <w:rPr>
          <w:rFonts w:ascii="Times New Roman" w:eastAsia="仿宋" w:hAnsi="Times New Roman" w:cs="Times New Roman"/>
          <w:sz w:val="28"/>
          <w:szCs w:val="28"/>
        </w:rPr>
      </w:pPr>
    </w:p>
    <w:p w14:paraId="04975C44" w14:textId="77777777" w:rsidR="00D20156" w:rsidRDefault="00D20156">
      <w:pPr>
        <w:spacing w:line="610" w:lineRule="exact"/>
        <w:ind w:firstLineChars="200" w:firstLine="560"/>
        <w:rPr>
          <w:rFonts w:ascii="Times New Roman" w:eastAsia="仿宋" w:hAnsi="Times New Roman" w:cs="Times New Roman"/>
          <w:sz w:val="28"/>
          <w:szCs w:val="28"/>
        </w:rPr>
      </w:pPr>
    </w:p>
    <w:p w14:paraId="449136A6" w14:textId="77777777" w:rsidR="00D20156" w:rsidRDefault="00D20156">
      <w:pPr>
        <w:spacing w:line="610" w:lineRule="exact"/>
        <w:ind w:firstLineChars="200" w:firstLine="560"/>
        <w:rPr>
          <w:rFonts w:ascii="Times New Roman" w:eastAsia="仿宋" w:hAnsi="Times New Roman" w:cs="Times New Roman"/>
          <w:sz w:val="28"/>
          <w:szCs w:val="28"/>
        </w:rPr>
      </w:pPr>
    </w:p>
    <w:tbl>
      <w:tblPr>
        <w:tblW w:w="9346" w:type="dxa"/>
        <w:tblInd w:w="122" w:type="dxa"/>
        <w:tblLook w:val="04A0" w:firstRow="1" w:lastRow="0" w:firstColumn="1" w:lastColumn="0" w:noHBand="0" w:noVBand="1"/>
      </w:tblPr>
      <w:tblGrid>
        <w:gridCol w:w="4482"/>
        <w:gridCol w:w="246"/>
        <w:gridCol w:w="4618"/>
      </w:tblGrid>
      <w:tr w:rsidR="00D20156" w14:paraId="7D54A8D3" w14:textId="77777777">
        <w:tc>
          <w:tcPr>
            <w:tcW w:w="4482" w:type="dxa"/>
          </w:tcPr>
          <w:p w14:paraId="0FBD0465" w14:textId="77777777" w:rsidR="00D20156" w:rsidRDefault="00AE477F">
            <w:pPr>
              <w:spacing w:line="610" w:lineRule="exact"/>
              <w:rPr>
                <w:rFonts w:ascii="Times New Roman" w:eastAsia="仿宋" w:hAnsi="Times New Roman" w:cs="Times New Roman"/>
                <w:b/>
                <w:sz w:val="28"/>
                <w:szCs w:val="28"/>
              </w:rPr>
            </w:pPr>
            <w:r>
              <w:rPr>
                <w:rFonts w:ascii="Times New Roman" w:eastAsia="仿宋" w:hAnsi="Times New Roman" w:cs="Times New Roman" w:hint="eastAsia"/>
                <w:b/>
                <w:sz w:val="28"/>
                <w:szCs w:val="28"/>
              </w:rPr>
              <w:t>广东金五羊会计师事务所有限公司</w:t>
            </w:r>
          </w:p>
          <w:p w14:paraId="3F81E454" w14:textId="77777777" w:rsidR="00D20156" w:rsidRDefault="00D20156">
            <w:pPr>
              <w:spacing w:line="610" w:lineRule="exact"/>
              <w:ind w:firstLineChars="200" w:firstLine="562"/>
              <w:rPr>
                <w:rFonts w:ascii="Times New Roman" w:eastAsia="仿宋" w:hAnsi="Times New Roman" w:cs="Times New Roman"/>
                <w:b/>
                <w:sz w:val="28"/>
                <w:szCs w:val="28"/>
              </w:rPr>
            </w:pPr>
          </w:p>
          <w:p w14:paraId="556109FD" w14:textId="77777777" w:rsidR="00D20156" w:rsidRDefault="00AE477F">
            <w:pPr>
              <w:spacing w:line="610" w:lineRule="exact"/>
              <w:ind w:firstLineChars="500" w:firstLine="1405"/>
              <w:rPr>
                <w:rFonts w:ascii="Times New Roman" w:eastAsia="仿宋" w:hAnsi="Times New Roman" w:cs="Times New Roman"/>
                <w:b/>
                <w:bCs/>
                <w:i/>
                <w:iCs/>
                <w:sz w:val="28"/>
                <w:szCs w:val="28"/>
              </w:rPr>
            </w:pPr>
            <w:r>
              <w:rPr>
                <w:rFonts w:ascii="Times New Roman" w:eastAsia="仿宋" w:hAnsi="Times New Roman" w:cs="Times New Roman" w:hint="eastAsia"/>
                <w:b/>
                <w:sz w:val="28"/>
                <w:szCs w:val="28"/>
              </w:rPr>
              <w:t>中国</w:t>
            </w:r>
            <w:r>
              <w:rPr>
                <w:rFonts w:ascii="Times New Roman" w:eastAsia="仿宋" w:hAnsi="Times New Roman" w:cs="Times New Roman" w:hint="eastAsia"/>
                <w:b/>
                <w:sz w:val="28"/>
                <w:szCs w:val="28"/>
              </w:rPr>
              <w:t xml:space="preserve">  </w:t>
            </w:r>
            <w:r>
              <w:rPr>
                <w:rFonts w:ascii="Times New Roman" w:eastAsia="仿宋" w:hAnsi="Times New Roman" w:cs="Times New Roman" w:hint="eastAsia"/>
                <w:b/>
                <w:sz w:val="28"/>
                <w:szCs w:val="28"/>
              </w:rPr>
              <w:t>广州</w:t>
            </w:r>
          </w:p>
        </w:tc>
        <w:tc>
          <w:tcPr>
            <w:tcW w:w="246" w:type="dxa"/>
          </w:tcPr>
          <w:p w14:paraId="6F1A6ED0" w14:textId="77777777" w:rsidR="00D20156" w:rsidRDefault="00D20156">
            <w:pPr>
              <w:spacing w:line="610" w:lineRule="exact"/>
              <w:ind w:firstLineChars="200" w:firstLine="562"/>
              <w:rPr>
                <w:rFonts w:ascii="Times New Roman" w:eastAsia="仿宋" w:hAnsi="Times New Roman" w:cs="Times New Roman"/>
                <w:b/>
                <w:sz w:val="28"/>
                <w:szCs w:val="28"/>
              </w:rPr>
            </w:pPr>
          </w:p>
        </w:tc>
        <w:tc>
          <w:tcPr>
            <w:tcW w:w="4618" w:type="dxa"/>
          </w:tcPr>
          <w:p w14:paraId="4A7F91D1" w14:textId="77777777" w:rsidR="00D20156" w:rsidRDefault="00AE477F">
            <w:pPr>
              <w:spacing w:line="610" w:lineRule="exact"/>
              <w:rPr>
                <w:rFonts w:ascii="Times New Roman" w:eastAsia="仿宋" w:hAnsi="Times New Roman" w:cs="Times New Roman"/>
                <w:b/>
                <w:sz w:val="28"/>
                <w:szCs w:val="28"/>
              </w:rPr>
            </w:pPr>
            <w:r>
              <w:rPr>
                <w:rFonts w:ascii="Times New Roman" w:eastAsia="仿宋" w:hAnsi="Times New Roman" w:cs="Times New Roman"/>
                <w:b/>
                <w:sz w:val="28"/>
                <w:szCs w:val="28"/>
              </w:rPr>
              <w:t>中国注册会计师：</w:t>
            </w:r>
          </w:p>
          <w:p w14:paraId="680A5E2C" w14:textId="77777777" w:rsidR="00D20156" w:rsidRDefault="00D20156">
            <w:pPr>
              <w:spacing w:line="610" w:lineRule="exact"/>
              <w:ind w:firstLineChars="200" w:firstLine="562"/>
              <w:rPr>
                <w:rFonts w:ascii="Times New Roman" w:eastAsia="仿宋" w:hAnsi="Times New Roman" w:cs="Times New Roman"/>
                <w:b/>
                <w:sz w:val="28"/>
                <w:szCs w:val="28"/>
              </w:rPr>
            </w:pPr>
          </w:p>
          <w:p w14:paraId="2C4C7E0E" w14:textId="77777777" w:rsidR="00D20156" w:rsidRDefault="00AE477F">
            <w:pPr>
              <w:spacing w:line="610" w:lineRule="exact"/>
              <w:rPr>
                <w:rFonts w:ascii="Times New Roman" w:eastAsia="仿宋" w:hAnsi="Times New Roman" w:cs="Times New Roman"/>
                <w:b/>
                <w:sz w:val="28"/>
                <w:szCs w:val="28"/>
              </w:rPr>
            </w:pPr>
            <w:r>
              <w:rPr>
                <w:rFonts w:ascii="Times New Roman" w:eastAsia="仿宋" w:hAnsi="Times New Roman" w:cs="Times New Roman"/>
                <w:b/>
                <w:sz w:val="28"/>
                <w:szCs w:val="28"/>
              </w:rPr>
              <w:t>中国注册会计师：</w:t>
            </w:r>
          </w:p>
        </w:tc>
      </w:tr>
    </w:tbl>
    <w:p w14:paraId="2BFB7438" w14:textId="77777777" w:rsidR="00D20156" w:rsidRDefault="00D20156">
      <w:pPr>
        <w:spacing w:line="610" w:lineRule="exact"/>
        <w:ind w:firstLineChars="200" w:firstLine="562"/>
        <w:rPr>
          <w:rFonts w:ascii="Times New Roman" w:eastAsia="仿宋" w:hAnsi="Times New Roman" w:cs="Times New Roman"/>
          <w:b/>
          <w:sz w:val="28"/>
          <w:szCs w:val="28"/>
        </w:rPr>
      </w:pPr>
    </w:p>
    <w:p w14:paraId="0D1356DC" w14:textId="77777777" w:rsidR="00D20156" w:rsidRDefault="00AE477F">
      <w:pPr>
        <w:spacing w:line="610" w:lineRule="exact"/>
        <w:ind w:right="843" w:firstLineChars="200" w:firstLine="562"/>
        <w:jc w:val="right"/>
        <w:rPr>
          <w:rFonts w:ascii="Times New Roman" w:eastAsia="仿宋" w:hAnsi="Times New Roman" w:cs="Times New Roman"/>
          <w:b/>
          <w:sz w:val="28"/>
          <w:szCs w:val="28"/>
        </w:rPr>
      </w:pPr>
      <w:r>
        <w:rPr>
          <w:rFonts w:ascii="Times New Roman" w:eastAsia="仿宋" w:hAnsi="Times New Roman" w:cs="Times New Roman" w:hint="eastAsia"/>
          <w:b/>
          <w:sz w:val="28"/>
          <w:szCs w:val="28"/>
        </w:rPr>
        <w:t>报告日期：</w:t>
      </w:r>
      <w:r>
        <w:rPr>
          <w:rFonts w:ascii="Times New Roman" w:eastAsia="仿宋" w:hAnsi="Times New Roman" w:cs="Times New Roman" w:hint="eastAsia"/>
          <w:b/>
          <w:sz w:val="28"/>
          <w:szCs w:val="28"/>
        </w:rPr>
        <w:t>2026</w:t>
      </w:r>
      <w:r>
        <w:rPr>
          <w:rFonts w:ascii="Times New Roman" w:eastAsia="仿宋" w:hAnsi="Times New Roman" w:cs="Times New Roman" w:hint="eastAsia"/>
          <w:b/>
          <w:sz w:val="28"/>
          <w:szCs w:val="28"/>
        </w:rPr>
        <w:t>年</w:t>
      </w:r>
      <w:r>
        <w:rPr>
          <w:rFonts w:ascii="Times New Roman" w:eastAsia="仿宋" w:hAnsi="Times New Roman" w:cs="Times New Roman" w:hint="eastAsia"/>
          <w:b/>
          <w:sz w:val="28"/>
          <w:szCs w:val="28"/>
        </w:rPr>
        <w:t>04</w:t>
      </w:r>
      <w:r>
        <w:rPr>
          <w:rFonts w:ascii="Times New Roman" w:eastAsia="仿宋" w:hAnsi="Times New Roman" w:cs="Times New Roman" w:hint="eastAsia"/>
          <w:b/>
          <w:sz w:val="28"/>
          <w:szCs w:val="28"/>
        </w:rPr>
        <w:t>月</w:t>
      </w:r>
      <w:r>
        <w:rPr>
          <w:rFonts w:ascii="Times New Roman" w:eastAsia="仿宋" w:hAnsi="Times New Roman" w:cs="Times New Roman" w:hint="eastAsia"/>
          <w:b/>
          <w:sz w:val="28"/>
          <w:szCs w:val="28"/>
        </w:rPr>
        <w:t>28</w:t>
      </w:r>
      <w:r>
        <w:rPr>
          <w:rFonts w:ascii="Times New Roman" w:eastAsia="仿宋" w:hAnsi="Times New Roman" w:cs="Times New Roman" w:hint="eastAsia"/>
          <w:b/>
          <w:sz w:val="28"/>
          <w:szCs w:val="28"/>
        </w:rPr>
        <w:t>日</w:t>
      </w:r>
    </w:p>
    <w:sectPr w:rsidR="00D2015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CB942" w14:textId="77777777" w:rsidR="00000000" w:rsidRDefault="00AE477F">
      <w:r>
        <w:separator/>
      </w:r>
    </w:p>
  </w:endnote>
  <w:endnote w:type="continuationSeparator" w:id="0">
    <w:p w14:paraId="1CFDA3B2" w14:textId="77777777" w:rsidR="00000000" w:rsidRDefault="00AE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05C2" w14:textId="77777777" w:rsidR="00D20156" w:rsidRDefault="00D201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855839"/>
    </w:sdtPr>
    <w:sdtEndPr/>
    <w:sdtContent>
      <w:p w14:paraId="67A9BF58" w14:textId="77777777" w:rsidR="00D20156" w:rsidRDefault="00AE477F">
        <w:pPr>
          <w:pStyle w:val="a6"/>
          <w:jc w:val="center"/>
        </w:pPr>
        <w:r>
          <w:fldChar w:fldCharType="begin"/>
        </w:r>
        <w:r>
          <w:instrText>PAGE   \* MERGEFORMAT</w:instrText>
        </w:r>
        <w:r>
          <w:fldChar w:fldCharType="separate"/>
        </w:r>
        <w:r w:rsidRPr="00AE477F">
          <w:rPr>
            <w:noProof/>
            <w:lang w:val="zh-CN"/>
          </w:rPr>
          <w:t>2</w:t>
        </w:r>
        <w:r>
          <w:fldChar w:fldCharType="end"/>
        </w:r>
      </w:p>
    </w:sdtContent>
  </w:sdt>
  <w:p w14:paraId="008A6232" w14:textId="77777777" w:rsidR="00D20156" w:rsidRDefault="00D2015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3CE9E" w14:textId="77777777" w:rsidR="00D20156" w:rsidRDefault="00D201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0440D" w14:textId="77777777" w:rsidR="00000000" w:rsidRDefault="00AE477F">
      <w:r>
        <w:separator/>
      </w:r>
    </w:p>
  </w:footnote>
  <w:footnote w:type="continuationSeparator" w:id="0">
    <w:p w14:paraId="7E5173D4" w14:textId="77777777" w:rsidR="00000000" w:rsidRDefault="00AE4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92D4" w14:textId="77777777" w:rsidR="00D20156" w:rsidRDefault="00D2015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B185A" w14:textId="77777777" w:rsidR="00D20156" w:rsidRDefault="00D20156">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4174F" w14:textId="77777777" w:rsidR="00D20156" w:rsidRDefault="00D2015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63D"/>
    <w:multiLevelType w:val="multilevel"/>
    <w:tmpl w:val="0481663D"/>
    <w:lvl w:ilvl="0">
      <w:start w:val="1"/>
      <w:numFmt w:val="ideograph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7B"/>
    <w:rsid w:val="00001862"/>
    <w:rsid w:val="0000322A"/>
    <w:rsid w:val="0000408A"/>
    <w:rsid w:val="00004C43"/>
    <w:rsid w:val="00006800"/>
    <w:rsid w:val="00011010"/>
    <w:rsid w:val="00011264"/>
    <w:rsid w:val="0001414B"/>
    <w:rsid w:val="000210A1"/>
    <w:rsid w:val="000222C6"/>
    <w:rsid w:val="00024603"/>
    <w:rsid w:val="0002755A"/>
    <w:rsid w:val="0003139C"/>
    <w:rsid w:val="000317CE"/>
    <w:rsid w:val="00031BE7"/>
    <w:rsid w:val="00031E4F"/>
    <w:rsid w:val="000343A4"/>
    <w:rsid w:val="00034E28"/>
    <w:rsid w:val="00041B6A"/>
    <w:rsid w:val="00043872"/>
    <w:rsid w:val="000456F4"/>
    <w:rsid w:val="00052C8E"/>
    <w:rsid w:val="00055B05"/>
    <w:rsid w:val="00060203"/>
    <w:rsid w:val="000610A5"/>
    <w:rsid w:val="00061411"/>
    <w:rsid w:val="0006463F"/>
    <w:rsid w:val="00064B63"/>
    <w:rsid w:val="00065A6C"/>
    <w:rsid w:val="00066116"/>
    <w:rsid w:val="000667F8"/>
    <w:rsid w:val="0006765E"/>
    <w:rsid w:val="00070663"/>
    <w:rsid w:val="00071FB1"/>
    <w:rsid w:val="000774E4"/>
    <w:rsid w:val="00077B27"/>
    <w:rsid w:val="0008007A"/>
    <w:rsid w:val="00080673"/>
    <w:rsid w:val="00086152"/>
    <w:rsid w:val="00087AA3"/>
    <w:rsid w:val="00090625"/>
    <w:rsid w:val="0009064A"/>
    <w:rsid w:val="00091208"/>
    <w:rsid w:val="00096E1D"/>
    <w:rsid w:val="00097DB9"/>
    <w:rsid w:val="000A2DEE"/>
    <w:rsid w:val="000A3584"/>
    <w:rsid w:val="000A590A"/>
    <w:rsid w:val="000B0008"/>
    <w:rsid w:val="000B294E"/>
    <w:rsid w:val="000B503E"/>
    <w:rsid w:val="000B5517"/>
    <w:rsid w:val="000B62CD"/>
    <w:rsid w:val="000B7C5A"/>
    <w:rsid w:val="000C70EF"/>
    <w:rsid w:val="000C7A2A"/>
    <w:rsid w:val="000D21AC"/>
    <w:rsid w:val="000D36B2"/>
    <w:rsid w:val="000D5793"/>
    <w:rsid w:val="000E0E6A"/>
    <w:rsid w:val="000E68BE"/>
    <w:rsid w:val="000F0281"/>
    <w:rsid w:val="000F0440"/>
    <w:rsid w:val="000F0E68"/>
    <w:rsid w:val="000F17E3"/>
    <w:rsid w:val="000F1E49"/>
    <w:rsid w:val="00100858"/>
    <w:rsid w:val="00102433"/>
    <w:rsid w:val="00102DE1"/>
    <w:rsid w:val="00103B63"/>
    <w:rsid w:val="00104BEE"/>
    <w:rsid w:val="00107705"/>
    <w:rsid w:val="00110769"/>
    <w:rsid w:val="001122F3"/>
    <w:rsid w:val="001206F9"/>
    <w:rsid w:val="0012230B"/>
    <w:rsid w:val="00122A41"/>
    <w:rsid w:val="0012534C"/>
    <w:rsid w:val="00125431"/>
    <w:rsid w:val="0012633C"/>
    <w:rsid w:val="00130724"/>
    <w:rsid w:val="00133AC1"/>
    <w:rsid w:val="00133E77"/>
    <w:rsid w:val="00134164"/>
    <w:rsid w:val="001370D5"/>
    <w:rsid w:val="00141B82"/>
    <w:rsid w:val="00141CCD"/>
    <w:rsid w:val="00142D66"/>
    <w:rsid w:val="001440B6"/>
    <w:rsid w:val="001472E2"/>
    <w:rsid w:val="001512B9"/>
    <w:rsid w:val="001514FA"/>
    <w:rsid w:val="001524AE"/>
    <w:rsid w:val="0015779A"/>
    <w:rsid w:val="0016124C"/>
    <w:rsid w:val="00162678"/>
    <w:rsid w:val="00164A86"/>
    <w:rsid w:val="0016508D"/>
    <w:rsid w:val="00171040"/>
    <w:rsid w:val="00172280"/>
    <w:rsid w:val="00172D46"/>
    <w:rsid w:val="0017382F"/>
    <w:rsid w:val="001819C7"/>
    <w:rsid w:val="00181CE1"/>
    <w:rsid w:val="001839F4"/>
    <w:rsid w:val="001853C0"/>
    <w:rsid w:val="00185C33"/>
    <w:rsid w:val="00190A5B"/>
    <w:rsid w:val="00191F3C"/>
    <w:rsid w:val="00193C33"/>
    <w:rsid w:val="00195E4D"/>
    <w:rsid w:val="00197348"/>
    <w:rsid w:val="001973EB"/>
    <w:rsid w:val="00197E9A"/>
    <w:rsid w:val="001A13FC"/>
    <w:rsid w:val="001A70D8"/>
    <w:rsid w:val="001A795B"/>
    <w:rsid w:val="001A7D56"/>
    <w:rsid w:val="001B0C80"/>
    <w:rsid w:val="001B178A"/>
    <w:rsid w:val="001B2D4E"/>
    <w:rsid w:val="001B6E29"/>
    <w:rsid w:val="001D2F44"/>
    <w:rsid w:val="001D3BBF"/>
    <w:rsid w:val="001D5104"/>
    <w:rsid w:val="001D68FB"/>
    <w:rsid w:val="001D6BE3"/>
    <w:rsid w:val="001E0431"/>
    <w:rsid w:val="001E14C0"/>
    <w:rsid w:val="001E2299"/>
    <w:rsid w:val="001E2B49"/>
    <w:rsid w:val="001E5CB5"/>
    <w:rsid w:val="001E6903"/>
    <w:rsid w:val="001F04D6"/>
    <w:rsid w:val="001F3264"/>
    <w:rsid w:val="001F4C77"/>
    <w:rsid w:val="001F6520"/>
    <w:rsid w:val="001F7110"/>
    <w:rsid w:val="001F77D0"/>
    <w:rsid w:val="001F7E8A"/>
    <w:rsid w:val="00200AB0"/>
    <w:rsid w:val="002045D6"/>
    <w:rsid w:val="002046F9"/>
    <w:rsid w:val="00210A66"/>
    <w:rsid w:val="00210B53"/>
    <w:rsid w:val="00212F54"/>
    <w:rsid w:val="002146CD"/>
    <w:rsid w:val="002169A2"/>
    <w:rsid w:val="0021767A"/>
    <w:rsid w:val="00224B1C"/>
    <w:rsid w:val="00225676"/>
    <w:rsid w:val="0022731A"/>
    <w:rsid w:val="00234F17"/>
    <w:rsid w:val="00237B72"/>
    <w:rsid w:val="00244E2F"/>
    <w:rsid w:val="002474E8"/>
    <w:rsid w:val="00247BD1"/>
    <w:rsid w:val="002517A7"/>
    <w:rsid w:val="00257FC4"/>
    <w:rsid w:val="00262365"/>
    <w:rsid w:val="0026242F"/>
    <w:rsid w:val="002626C2"/>
    <w:rsid w:val="00262D47"/>
    <w:rsid w:val="00262EB0"/>
    <w:rsid w:val="00264CDE"/>
    <w:rsid w:val="00265F2A"/>
    <w:rsid w:val="002701F9"/>
    <w:rsid w:val="00270236"/>
    <w:rsid w:val="00271DD9"/>
    <w:rsid w:val="00273696"/>
    <w:rsid w:val="00273BCE"/>
    <w:rsid w:val="00274958"/>
    <w:rsid w:val="0027627A"/>
    <w:rsid w:val="00277400"/>
    <w:rsid w:val="0027794C"/>
    <w:rsid w:val="00280493"/>
    <w:rsid w:val="002816D8"/>
    <w:rsid w:val="00283E83"/>
    <w:rsid w:val="002861C6"/>
    <w:rsid w:val="002868E8"/>
    <w:rsid w:val="00290A8E"/>
    <w:rsid w:val="00291DB5"/>
    <w:rsid w:val="002972AE"/>
    <w:rsid w:val="002A000C"/>
    <w:rsid w:val="002A0E4C"/>
    <w:rsid w:val="002A1692"/>
    <w:rsid w:val="002A1E0C"/>
    <w:rsid w:val="002A2D04"/>
    <w:rsid w:val="002A4EE2"/>
    <w:rsid w:val="002A6A1C"/>
    <w:rsid w:val="002A7C06"/>
    <w:rsid w:val="002C0242"/>
    <w:rsid w:val="002C19B9"/>
    <w:rsid w:val="002C1AF9"/>
    <w:rsid w:val="002C1AFB"/>
    <w:rsid w:val="002C4CE5"/>
    <w:rsid w:val="002C6261"/>
    <w:rsid w:val="002C643E"/>
    <w:rsid w:val="002D4346"/>
    <w:rsid w:val="002D4DF2"/>
    <w:rsid w:val="002E00A9"/>
    <w:rsid w:val="002E0308"/>
    <w:rsid w:val="002E1BD7"/>
    <w:rsid w:val="002E2D27"/>
    <w:rsid w:val="002E4330"/>
    <w:rsid w:val="002F43BA"/>
    <w:rsid w:val="00301AB3"/>
    <w:rsid w:val="00301F6A"/>
    <w:rsid w:val="003027B2"/>
    <w:rsid w:val="003038F4"/>
    <w:rsid w:val="0030480B"/>
    <w:rsid w:val="00304ECF"/>
    <w:rsid w:val="0030573C"/>
    <w:rsid w:val="00306375"/>
    <w:rsid w:val="0030717C"/>
    <w:rsid w:val="003112E3"/>
    <w:rsid w:val="003113FB"/>
    <w:rsid w:val="00311D10"/>
    <w:rsid w:val="00312000"/>
    <w:rsid w:val="003131BB"/>
    <w:rsid w:val="003133C0"/>
    <w:rsid w:val="00323877"/>
    <w:rsid w:val="00324BED"/>
    <w:rsid w:val="003318A3"/>
    <w:rsid w:val="00331E35"/>
    <w:rsid w:val="00331E74"/>
    <w:rsid w:val="00334119"/>
    <w:rsid w:val="0033569B"/>
    <w:rsid w:val="0034143C"/>
    <w:rsid w:val="00344B95"/>
    <w:rsid w:val="00346756"/>
    <w:rsid w:val="00352068"/>
    <w:rsid w:val="0035269F"/>
    <w:rsid w:val="0035671A"/>
    <w:rsid w:val="003627BA"/>
    <w:rsid w:val="0036444F"/>
    <w:rsid w:val="00364F01"/>
    <w:rsid w:val="003669E3"/>
    <w:rsid w:val="00367BDD"/>
    <w:rsid w:val="003709E3"/>
    <w:rsid w:val="0037463B"/>
    <w:rsid w:val="003748E6"/>
    <w:rsid w:val="00374A71"/>
    <w:rsid w:val="003831A6"/>
    <w:rsid w:val="00384294"/>
    <w:rsid w:val="003850E8"/>
    <w:rsid w:val="00387479"/>
    <w:rsid w:val="00390774"/>
    <w:rsid w:val="003908E0"/>
    <w:rsid w:val="0039097A"/>
    <w:rsid w:val="00391295"/>
    <w:rsid w:val="00391548"/>
    <w:rsid w:val="003938C7"/>
    <w:rsid w:val="00396510"/>
    <w:rsid w:val="003A0272"/>
    <w:rsid w:val="003A341A"/>
    <w:rsid w:val="003B3F87"/>
    <w:rsid w:val="003C1275"/>
    <w:rsid w:val="003C1DFA"/>
    <w:rsid w:val="003C5C85"/>
    <w:rsid w:val="003D2799"/>
    <w:rsid w:val="003E49EB"/>
    <w:rsid w:val="003E56B4"/>
    <w:rsid w:val="003F2D93"/>
    <w:rsid w:val="003F2EDC"/>
    <w:rsid w:val="003F3E1A"/>
    <w:rsid w:val="003F51F0"/>
    <w:rsid w:val="003F5F49"/>
    <w:rsid w:val="00400344"/>
    <w:rsid w:val="004072C1"/>
    <w:rsid w:val="004116C4"/>
    <w:rsid w:val="00414CF5"/>
    <w:rsid w:val="00415C4F"/>
    <w:rsid w:val="00417C33"/>
    <w:rsid w:val="00417D69"/>
    <w:rsid w:val="00425818"/>
    <w:rsid w:val="00427DEE"/>
    <w:rsid w:val="00432A62"/>
    <w:rsid w:val="00433012"/>
    <w:rsid w:val="004356BB"/>
    <w:rsid w:val="00440A8D"/>
    <w:rsid w:val="00441B0C"/>
    <w:rsid w:val="00443E2F"/>
    <w:rsid w:val="004459DD"/>
    <w:rsid w:val="00445AB7"/>
    <w:rsid w:val="00445DED"/>
    <w:rsid w:val="00446547"/>
    <w:rsid w:val="00446BD8"/>
    <w:rsid w:val="00456A81"/>
    <w:rsid w:val="004607A2"/>
    <w:rsid w:val="00460EEE"/>
    <w:rsid w:val="00467250"/>
    <w:rsid w:val="00467F29"/>
    <w:rsid w:val="00471DE7"/>
    <w:rsid w:val="004727E9"/>
    <w:rsid w:val="00473792"/>
    <w:rsid w:val="00473AF7"/>
    <w:rsid w:val="00474D25"/>
    <w:rsid w:val="00476629"/>
    <w:rsid w:val="00481251"/>
    <w:rsid w:val="00481825"/>
    <w:rsid w:val="00485F64"/>
    <w:rsid w:val="00486EC6"/>
    <w:rsid w:val="0048700C"/>
    <w:rsid w:val="0049035F"/>
    <w:rsid w:val="004919B0"/>
    <w:rsid w:val="004958E5"/>
    <w:rsid w:val="004A204A"/>
    <w:rsid w:val="004A63A3"/>
    <w:rsid w:val="004B104F"/>
    <w:rsid w:val="004B13C6"/>
    <w:rsid w:val="004B2146"/>
    <w:rsid w:val="004B266C"/>
    <w:rsid w:val="004B2C79"/>
    <w:rsid w:val="004B378C"/>
    <w:rsid w:val="004B4F30"/>
    <w:rsid w:val="004B69E8"/>
    <w:rsid w:val="004B7044"/>
    <w:rsid w:val="004B76F7"/>
    <w:rsid w:val="004C2255"/>
    <w:rsid w:val="004C2C39"/>
    <w:rsid w:val="004C6CE1"/>
    <w:rsid w:val="004D6846"/>
    <w:rsid w:val="004D704F"/>
    <w:rsid w:val="004D7F8A"/>
    <w:rsid w:val="004E27CB"/>
    <w:rsid w:val="004E2951"/>
    <w:rsid w:val="004E721A"/>
    <w:rsid w:val="004F783F"/>
    <w:rsid w:val="0050140C"/>
    <w:rsid w:val="00501A79"/>
    <w:rsid w:val="00502451"/>
    <w:rsid w:val="005030FC"/>
    <w:rsid w:val="0050530B"/>
    <w:rsid w:val="00505E58"/>
    <w:rsid w:val="00505E6E"/>
    <w:rsid w:val="00510E05"/>
    <w:rsid w:val="00512C7A"/>
    <w:rsid w:val="00514AD6"/>
    <w:rsid w:val="00516189"/>
    <w:rsid w:val="0051649E"/>
    <w:rsid w:val="00521B04"/>
    <w:rsid w:val="00522E1E"/>
    <w:rsid w:val="00525CAD"/>
    <w:rsid w:val="0052700D"/>
    <w:rsid w:val="0053650F"/>
    <w:rsid w:val="005417FC"/>
    <w:rsid w:val="00541AB0"/>
    <w:rsid w:val="0054259A"/>
    <w:rsid w:val="005442C3"/>
    <w:rsid w:val="00545DC9"/>
    <w:rsid w:val="0054626A"/>
    <w:rsid w:val="00546E36"/>
    <w:rsid w:val="00550A55"/>
    <w:rsid w:val="00550D9E"/>
    <w:rsid w:val="00551E7C"/>
    <w:rsid w:val="00553BCA"/>
    <w:rsid w:val="00554E56"/>
    <w:rsid w:val="00556B82"/>
    <w:rsid w:val="00556B91"/>
    <w:rsid w:val="00556FAB"/>
    <w:rsid w:val="00560F8B"/>
    <w:rsid w:val="005623CE"/>
    <w:rsid w:val="00563632"/>
    <w:rsid w:val="005679DE"/>
    <w:rsid w:val="005708A7"/>
    <w:rsid w:val="00572760"/>
    <w:rsid w:val="0057312B"/>
    <w:rsid w:val="0057662D"/>
    <w:rsid w:val="00577421"/>
    <w:rsid w:val="00583524"/>
    <w:rsid w:val="005855F9"/>
    <w:rsid w:val="00587A84"/>
    <w:rsid w:val="00590223"/>
    <w:rsid w:val="00590D9F"/>
    <w:rsid w:val="00592D24"/>
    <w:rsid w:val="005934DE"/>
    <w:rsid w:val="00594D45"/>
    <w:rsid w:val="005978DA"/>
    <w:rsid w:val="005A1AA9"/>
    <w:rsid w:val="005A7A9C"/>
    <w:rsid w:val="005B1815"/>
    <w:rsid w:val="005B1BE8"/>
    <w:rsid w:val="005C1D68"/>
    <w:rsid w:val="005C2D02"/>
    <w:rsid w:val="005C3E81"/>
    <w:rsid w:val="005C6036"/>
    <w:rsid w:val="005C6C0F"/>
    <w:rsid w:val="005C7CB0"/>
    <w:rsid w:val="005D1D72"/>
    <w:rsid w:val="005D26D5"/>
    <w:rsid w:val="005D2AB6"/>
    <w:rsid w:val="005D35C7"/>
    <w:rsid w:val="005D71AB"/>
    <w:rsid w:val="005D7FD3"/>
    <w:rsid w:val="005E06D8"/>
    <w:rsid w:val="005E0911"/>
    <w:rsid w:val="005E15B1"/>
    <w:rsid w:val="005E48DD"/>
    <w:rsid w:val="005E4A16"/>
    <w:rsid w:val="005F0478"/>
    <w:rsid w:val="005F164C"/>
    <w:rsid w:val="005F25B7"/>
    <w:rsid w:val="005F2624"/>
    <w:rsid w:val="005F35CE"/>
    <w:rsid w:val="005F4B47"/>
    <w:rsid w:val="005F52F8"/>
    <w:rsid w:val="005F5FE2"/>
    <w:rsid w:val="005F6D4D"/>
    <w:rsid w:val="005F709A"/>
    <w:rsid w:val="005F74CF"/>
    <w:rsid w:val="006001D9"/>
    <w:rsid w:val="00602725"/>
    <w:rsid w:val="00602DAA"/>
    <w:rsid w:val="00604EA4"/>
    <w:rsid w:val="00605ECF"/>
    <w:rsid w:val="00610693"/>
    <w:rsid w:val="00613526"/>
    <w:rsid w:val="00613CD6"/>
    <w:rsid w:val="00623A72"/>
    <w:rsid w:val="00625937"/>
    <w:rsid w:val="006264DC"/>
    <w:rsid w:val="006315EF"/>
    <w:rsid w:val="00632C66"/>
    <w:rsid w:val="006335C1"/>
    <w:rsid w:val="00634344"/>
    <w:rsid w:val="00636218"/>
    <w:rsid w:val="00641CFD"/>
    <w:rsid w:val="0064202B"/>
    <w:rsid w:val="00642E87"/>
    <w:rsid w:val="00642F05"/>
    <w:rsid w:val="006450A8"/>
    <w:rsid w:val="00646473"/>
    <w:rsid w:val="00647A9D"/>
    <w:rsid w:val="00650788"/>
    <w:rsid w:val="00655B2F"/>
    <w:rsid w:val="006575AB"/>
    <w:rsid w:val="00657A49"/>
    <w:rsid w:val="006608DA"/>
    <w:rsid w:val="00664A2C"/>
    <w:rsid w:val="0066555F"/>
    <w:rsid w:val="00665938"/>
    <w:rsid w:val="00672684"/>
    <w:rsid w:val="0067338B"/>
    <w:rsid w:val="00675A60"/>
    <w:rsid w:val="00675BBD"/>
    <w:rsid w:val="00675E6C"/>
    <w:rsid w:val="00676021"/>
    <w:rsid w:val="006774D6"/>
    <w:rsid w:val="00680BB6"/>
    <w:rsid w:val="00681C36"/>
    <w:rsid w:val="00682678"/>
    <w:rsid w:val="00682DE5"/>
    <w:rsid w:val="00683341"/>
    <w:rsid w:val="006845F1"/>
    <w:rsid w:val="00685345"/>
    <w:rsid w:val="0069024E"/>
    <w:rsid w:val="00691477"/>
    <w:rsid w:val="00691B52"/>
    <w:rsid w:val="00692A32"/>
    <w:rsid w:val="00692F38"/>
    <w:rsid w:val="0069342F"/>
    <w:rsid w:val="00696135"/>
    <w:rsid w:val="006964B2"/>
    <w:rsid w:val="006A0515"/>
    <w:rsid w:val="006B0BCE"/>
    <w:rsid w:val="006B1F4D"/>
    <w:rsid w:val="006B51FD"/>
    <w:rsid w:val="006C057A"/>
    <w:rsid w:val="006C0FB2"/>
    <w:rsid w:val="006C3C15"/>
    <w:rsid w:val="006C489D"/>
    <w:rsid w:val="006C5DF6"/>
    <w:rsid w:val="006C745B"/>
    <w:rsid w:val="006D0434"/>
    <w:rsid w:val="006D07E8"/>
    <w:rsid w:val="006D08FB"/>
    <w:rsid w:val="006D10DF"/>
    <w:rsid w:val="006D137F"/>
    <w:rsid w:val="006D3B85"/>
    <w:rsid w:val="006D4950"/>
    <w:rsid w:val="006D6CEB"/>
    <w:rsid w:val="006D7EA4"/>
    <w:rsid w:val="006E21E8"/>
    <w:rsid w:val="006E4926"/>
    <w:rsid w:val="006E705D"/>
    <w:rsid w:val="006F3914"/>
    <w:rsid w:val="007032DF"/>
    <w:rsid w:val="00703AFF"/>
    <w:rsid w:val="007051FB"/>
    <w:rsid w:val="0070572C"/>
    <w:rsid w:val="0070647D"/>
    <w:rsid w:val="0070772F"/>
    <w:rsid w:val="00710A61"/>
    <w:rsid w:val="0071348C"/>
    <w:rsid w:val="00714EE2"/>
    <w:rsid w:val="00717233"/>
    <w:rsid w:val="007173BB"/>
    <w:rsid w:val="007235FC"/>
    <w:rsid w:val="007324C3"/>
    <w:rsid w:val="007340D0"/>
    <w:rsid w:val="0073489C"/>
    <w:rsid w:val="00734B01"/>
    <w:rsid w:val="00734CA7"/>
    <w:rsid w:val="00735941"/>
    <w:rsid w:val="0073697E"/>
    <w:rsid w:val="00736DAD"/>
    <w:rsid w:val="00742179"/>
    <w:rsid w:val="0074241E"/>
    <w:rsid w:val="007433C2"/>
    <w:rsid w:val="0074347B"/>
    <w:rsid w:val="00745A2F"/>
    <w:rsid w:val="00746253"/>
    <w:rsid w:val="00746338"/>
    <w:rsid w:val="00747433"/>
    <w:rsid w:val="00747545"/>
    <w:rsid w:val="0075201F"/>
    <w:rsid w:val="00753FBE"/>
    <w:rsid w:val="0075737E"/>
    <w:rsid w:val="00761106"/>
    <w:rsid w:val="007617DA"/>
    <w:rsid w:val="007656CC"/>
    <w:rsid w:val="00771D21"/>
    <w:rsid w:val="00775283"/>
    <w:rsid w:val="00781C12"/>
    <w:rsid w:val="00781C8F"/>
    <w:rsid w:val="007827B3"/>
    <w:rsid w:val="00782B82"/>
    <w:rsid w:val="00786672"/>
    <w:rsid w:val="0078669A"/>
    <w:rsid w:val="00790B7E"/>
    <w:rsid w:val="007926ED"/>
    <w:rsid w:val="007927E1"/>
    <w:rsid w:val="007A00B8"/>
    <w:rsid w:val="007A047D"/>
    <w:rsid w:val="007A394C"/>
    <w:rsid w:val="007A5A98"/>
    <w:rsid w:val="007A641A"/>
    <w:rsid w:val="007A7098"/>
    <w:rsid w:val="007B0B71"/>
    <w:rsid w:val="007B1ED4"/>
    <w:rsid w:val="007B41E9"/>
    <w:rsid w:val="007B5343"/>
    <w:rsid w:val="007B7796"/>
    <w:rsid w:val="007C2CFA"/>
    <w:rsid w:val="007C3F15"/>
    <w:rsid w:val="007C4530"/>
    <w:rsid w:val="007D363E"/>
    <w:rsid w:val="007D7166"/>
    <w:rsid w:val="007E00FC"/>
    <w:rsid w:val="007E22AE"/>
    <w:rsid w:val="007E372B"/>
    <w:rsid w:val="007F0CBA"/>
    <w:rsid w:val="007F64C5"/>
    <w:rsid w:val="007F762B"/>
    <w:rsid w:val="007F7FD0"/>
    <w:rsid w:val="00801B48"/>
    <w:rsid w:val="0080471D"/>
    <w:rsid w:val="00804C2D"/>
    <w:rsid w:val="008061C2"/>
    <w:rsid w:val="00807BA7"/>
    <w:rsid w:val="00807BE3"/>
    <w:rsid w:val="00807FB8"/>
    <w:rsid w:val="00810A07"/>
    <w:rsid w:val="0081413E"/>
    <w:rsid w:val="008208A8"/>
    <w:rsid w:val="00824AE7"/>
    <w:rsid w:val="00825D60"/>
    <w:rsid w:val="00831B15"/>
    <w:rsid w:val="00831EFF"/>
    <w:rsid w:val="008321FE"/>
    <w:rsid w:val="008344BA"/>
    <w:rsid w:val="008442E0"/>
    <w:rsid w:val="008443BD"/>
    <w:rsid w:val="00844A2A"/>
    <w:rsid w:val="00846A06"/>
    <w:rsid w:val="00846C1A"/>
    <w:rsid w:val="00846E3D"/>
    <w:rsid w:val="00851CE0"/>
    <w:rsid w:val="0085218A"/>
    <w:rsid w:val="00852D37"/>
    <w:rsid w:val="008548A1"/>
    <w:rsid w:val="00855127"/>
    <w:rsid w:val="00856883"/>
    <w:rsid w:val="008576FD"/>
    <w:rsid w:val="0086051F"/>
    <w:rsid w:val="0086287D"/>
    <w:rsid w:val="00866FD6"/>
    <w:rsid w:val="0087146E"/>
    <w:rsid w:val="00876674"/>
    <w:rsid w:val="00876894"/>
    <w:rsid w:val="00883C29"/>
    <w:rsid w:val="00883F3E"/>
    <w:rsid w:val="008869F4"/>
    <w:rsid w:val="00890E33"/>
    <w:rsid w:val="008942DD"/>
    <w:rsid w:val="00895F88"/>
    <w:rsid w:val="00896102"/>
    <w:rsid w:val="0089683D"/>
    <w:rsid w:val="00896C7A"/>
    <w:rsid w:val="00897C30"/>
    <w:rsid w:val="00897D40"/>
    <w:rsid w:val="008A2A7D"/>
    <w:rsid w:val="008A46AA"/>
    <w:rsid w:val="008A5ADF"/>
    <w:rsid w:val="008B10E9"/>
    <w:rsid w:val="008B15DC"/>
    <w:rsid w:val="008B2D5C"/>
    <w:rsid w:val="008B7EF7"/>
    <w:rsid w:val="008C1C84"/>
    <w:rsid w:val="008C3543"/>
    <w:rsid w:val="008C56DE"/>
    <w:rsid w:val="008C7615"/>
    <w:rsid w:val="008C7B77"/>
    <w:rsid w:val="008D477E"/>
    <w:rsid w:val="008D4A09"/>
    <w:rsid w:val="008D549A"/>
    <w:rsid w:val="008D6D38"/>
    <w:rsid w:val="008D6EC1"/>
    <w:rsid w:val="008E4611"/>
    <w:rsid w:val="008E4CD8"/>
    <w:rsid w:val="008E6127"/>
    <w:rsid w:val="008F00AF"/>
    <w:rsid w:val="008F0960"/>
    <w:rsid w:val="008F21DD"/>
    <w:rsid w:val="008F388D"/>
    <w:rsid w:val="008F5A53"/>
    <w:rsid w:val="009005D9"/>
    <w:rsid w:val="0090240C"/>
    <w:rsid w:val="00903490"/>
    <w:rsid w:val="0090388A"/>
    <w:rsid w:val="0090509F"/>
    <w:rsid w:val="00905374"/>
    <w:rsid w:val="009064EB"/>
    <w:rsid w:val="0090676E"/>
    <w:rsid w:val="0091280B"/>
    <w:rsid w:val="00912901"/>
    <w:rsid w:val="00912D89"/>
    <w:rsid w:val="0091586D"/>
    <w:rsid w:val="00926A47"/>
    <w:rsid w:val="00931623"/>
    <w:rsid w:val="00933BCB"/>
    <w:rsid w:val="00933CB6"/>
    <w:rsid w:val="00935555"/>
    <w:rsid w:val="009363B9"/>
    <w:rsid w:val="009367AD"/>
    <w:rsid w:val="009377DB"/>
    <w:rsid w:val="00937EFB"/>
    <w:rsid w:val="009429FA"/>
    <w:rsid w:val="009439B4"/>
    <w:rsid w:val="0094449E"/>
    <w:rsid w:val="00945F9B"/>
    <w:rsid w:val="00952099"/>
    <w:rsid w:val="00953A03"/>
    <w:rsid w:val="0095423D"/>
    <w:rsid w:val="00954BA9"/>
    <w:rsid w:val="0095703D"/>
    <w:rsid w:val="009613FE"/>
    <w:rsid w:val="0096190D"/>
    <w:rsid w:val="00962D20"/>
    <w:rsid w:val="0096561E"/>
    <w:rsid w:val="00967CAA"/>
    <w:rsid w:val="00970073"/>
    <w:rsid w:val="00971132"/>
    <w:rsid w:val="0097399D"/>
    <w:rsid w:val="00974AD1"/>
    <w:rsid w:val="00974E87"/>
    <w:rsid w:val="009759AE"/>
    <w:rsid w:val="009822B3"/>
    <w:rsid w:val="00987E6E"/>
    <w:rsid w:val="00991569"/>
    <w:rsid w:val="009923A1"/>
    <w:rsid w:val="00993572"/>
    <w:rsid w:val="0099451A"/>
    <w:rsid w:val="00997A15"/>
    <w:rsid w:val="00997BCF"/>
    <w:rsid w:val="009A0C80"/>
    <w:rsid w:val="009A2387"/>
    <w:rsid w:val="009A4E5C"/>
    <w:rsid w:val="009A5880"/>
    <w:rsid w:val="009A6FAE"/>
    <w:rsid w:val="009A727A"/>
    <w:rsid w:val="009A7747"/>
    <w:rsid w:val="009B0AF8"/>
    <w:rsid w:val="009B31E8"/>
    <w:rsid w:val="009C3790"/>
    <w:rsid w:val="009C5083"/>
    <w:rsid w:val="009C52D0"/>
    <w:rsid w:val="009C5B1A"/>
    <w:rsid w:val="009C6946"/>
    <w:rsid w:val="009D692C"/>
    <w:rsid w:val="009E365D"/>
    <w:rsid w:val="009E3CA5"/>
    <w:rsid w:val="009F5347"/>
    <w:rsid w:val="00A02405"/>
    <w:rsid w:val="00A02EAF"/>
    <w:rsid w:val="00A03E2B"/>
    <w:rsid w:val="00A05AB5"/>
    <w:rsid w:val="00A1159F"/>
    <w:rsid w:val="00A120E6"/>
    <w:rsid w:val="00A15B02"/>
    <w:rsid w:val="00A15DDD"/>
    <w:rsid w:val="00A15F2A"/>
    <w:rsid w:val="00A16949"/>
    <w:rsid w:val="00A21C64"/>
    <w:rsid w:val="00A220DA"/>
    <w:rsid w:val="00A22E5F"/>
    <w:rsid w:val="00A2647F"/>
    <w:rsid w:val="00A26AE8"/>
    <w:rsid w:val="00A411A4"/>
    <w:rsid w:val="00A411C8"/>
    <w:rsid w:val="00A43D5E"/>
    <w:rsid w:val="00A44649"/>
    <w:rsid w:val="00A46EB3"/>
    <w:rsid w:val="00A5192A"/>
    <w:rsid w:val="00A52B4F"/>
    <w:rsid w:val="00A542AA"/>
    <w:rsid w:val="00A545BA"/>
    <w:rsid w:val="00A5538A"/>
    <w:rsid w:val="00A6062F"/>
    <w:rsid w:val="00A60A74"/>
    <w:rsid w:val="00A646B9"/>
    <w:rsid w:val="00A654B9"/>
    <w:rsid w:val="00A674A0"/>
    <w:rsid w:val="00A67D24"/>
    <w:rsid w:val="00A74E28"/>
    <w:rsid w:val="00A7614E"/>
    <w:rsid w:val="00A87652"/>
    <w:rsid w:val="00A9361A"/>
    <w:rsid w:val="00A94714"/>
    <w:rsid w:val="00A96497"/>
    <w:rsid w:val="00AA0295"/>
    <w:rsid w:val="00AA0DB4"/>
    <w:rsid w:val="00AA1551"/>
    <w:rsid w:val="00AA232C"/>
    <w:rsid w:val="00AA275E"/>
    <w:rsid w:val="00AA3FC0"/>
    <w:rsid w:val="00AA681D"/>
    <w:rsid w:val="00AB3DCD"/>
    <w:rsid w:val="00AB66C4"/>
    <w:rsid w:val="00AC43F4"/>
    <w:rsid w:val="00AC58BD"/>
    <w:rsid w:val="00AC64B7"/>
    <w:rsid w:val="00AC65FD"/>
    <w:rsid w:val="00AC6C0D"/>
    <w:rsid w:val="00AD0CA9"/>
    <w:rsid w:val="00AD1307"/>
    <w:rsid w:val="00AD25A9"/>
    <w:rsid w:val="00AD7854"/>
    <w:rsid w:val="00AE18D0"/>
    <w:rsid w:val="00AE258D"/>
    <w:rsid w:val="00AE285D"/>
    <w:rsid w:val="00AE3C3E"/>
    <w:rsid w:val="00AE3E25"/>
    <w:rsid w:val="00AE44DC"/>
    <w:rsid w:val="00AE477F"/>
    <w:rsid w:val="00AE5D44"/>
    <w:rsid w:val="00AF0139"/>
    <w:rsid w:val="00AF18A1"/>
    <w:rsid w:val="00AF7787"/>
    <w:rsid w:val="00AF7E6A"/>
    <w:rsid w:val="00B14FE4"/>
    <w:rsid w:val="00B216A2"/>
    <w:rsid w:val="00B2198B"/>
    <w:rsid w:val="00B2243B"/>
    <w:rsid w:val="00B23B6F"/>
    <w:rsid w:val="00B2624F"/>
    <w:rsid w:val="00B27668"/>
    <w:rsid w:val="00B27A0F"/>
    <w:rsid w:val="00B3292D"/>
    <w:rsid w:val="00B3745A"/>
    <w:rsid w:val="00B41E70"/>
    <w:rsid w:val="00B45DD2"/>
    <w:rsid w:val="00B45FAC"/>
    <w:rsid w:val="00B47376"/>
    <w:rsid w:val="00B479C6"/>
    <w:rsid w:val="00B504A5"/>
    <w:rsid w:val="00B50537"/>
    <w:rsid w:val="00B55A3F"/>
    <w:rsid w:val="00B56180"/>
    <w:rsid w:val="00B562E2"/>
    <w:rsid w:val="00B61483"/>
    <w:rsid w:val="00B61767"/>
    <w:rsid w:val="00B63132"/>
    <w:rsid w:val="00B63138"/>
    <w:rsid w:val="00B6324C"/>
    <w:rsid w:val="00B634BC"/>
    <w:rsid w:val="00B63E4B"/>
    <w:rsid w:val="00B66EF3"/>
    <w:rsid w:val="00B67620"/>
    <w:rsid w:val="00B73D8A"/>
    <w:rsid w:val="00B74F3A"/>
    <w:rsid w:val="00B76D1E"/>
    <w:rsid w:val="00B77275"/>
    <w:rsid w:val="00B80F5A"/>
    <w:rsid w:val="00B86605"/>
    <w:rsid w:val="00B9304B"/>
    <w:rsid w:val="00B94439"/>
    <w:rsid w:val="00B94C44"/>
    <w:rsid w:val="00BA4475"/>
    <w:rsid w:val="00BA44ED"/>
    <w:rsid w:val="00BA6D3E"/>
    <w:rsid w:val="00BA7D2F"/>
    <w:rsid w:val="00BB5EE7"/>
    <w:rsid w:val="00BC0166"/>
    <w:rsid w:val="00BC0F07"/>
    <w:rsid w:val="00BC27F3"/>
    <w:rsid w:val="00BC46BE"/>
    <w:rsid w:val="00BC7ED9"/>
    <w:rsid w:val="00BD186D"/>
    <w:rsid w:val="00BD2F47"/>
    <w:rsid w:val="00BD4167"/>
    <w:rsid w:val="00BD6113"/>
    <w:rsid w:val="00BD68EF"/>
    <w:rsid w:val="00BE0C0E"/>
    <w:rsid w:val="00BE226B"/>
    <w:rsid w:val="00BE22A5"/>
    <w:rsid w:val="00BE2BBD"/>
    <w:rsid w:val="00BE37CD"/>
    <w:rsid w:val="00BE4354"/>
    <w:rsid w:val="00BE4B22"/>
    <w:rsid w:val="00BE7613"/>
    <w:rsid w:val="00BF09E9"/>
    <w:rsid w:val="00BF12E5"/>
    <w:rsid w:val="00C0224E"/>
    <w:rsid w:val="00C03042"/>
    <w:rsid w:val="00C033D6"/>
    <w:rsid w:val="00C07DEF"/>
    <w:rsid w:val="00C10D35"/>
    <w:rsid w:val="00C14405"/>
    <w:rsid w:val="00C15916"/>
    <w:rsid w:val="00C2011C"/>
    <w:rsid w:val="00C2086D"/>
    <w:rsid w:val="00C21434"/>
    <w:rsid w:val="00C218B8"/>
    <w:rsid w:val="00C21D5A"/>
    <w:rsid w:val="00C22583"/>
    <w:rsid w:val="00C2288E"/>
    <w:rsid w:val="00C23774"/>
    <w:rsid w:val="00C30E9A"/>
    <w:rsid w:val="00C32B50"/>
    <w:rsid w:val="00C34440"/>
    <w:rsid w:val="00C36F86"/>
    <w:rsid w:val="00C41DD8"/>
    <w:rsid w:val="00C43AA3"/>
    <w:rsid w:val="00C46491"/>
    <w:rsid w:val="00C50D04"/>
    <w:rsid w:val="00C50F29"/>
    <w:rsid w:val="00C52448"/>
    <w:rsid w:val="00C617D2"/>
    <w:rsid w:val="00C63236"/>
    <w:rsid w:val="00C651CA"/>
    <w:rsid w:val="00C658A0"/>
    <w:rsid w:val="00C715B1"/>
    <w:rsid w:val="00C71814"/>
    <w:rsid w:val="00C73F1B"/>
    <w:rsid w:val="00C741BB"/>
    <w:rsid w:val="00C75E21"/>
    <w:rsid w:val="00C76C7D"/>
    <w:rsid w:val="00C802F7"/>
    <w:rsid w:val="00C81C71"/>
    <w:rsid w:val="00C822A3"/>
    <w:rsid w:val="00C82395"/>
    <w:rsid w:val="00C824D5"/>
    <w:rsid w:val="00C82DCD"/>
    <w:rsid w:val="00C83B74"/>
    <w:rsid w:val="00C83CAD"/>
    <w:rsid w:val="00C84EC3"/>
    <w:rsid w:val="00C859B4"/>
    <w:rsid w:val="00C85D84"/>
    <w:rsid w:val="00C97ADE"/>
    <w:rsid w:val="00CA4F02"/>
    <w:rsid w:val="00CA75CB"/>
    <w:rsid w:val="00CB17FA"/>
    <w:rsid w:val="00CB47C5"/>
    <w:rsid w:val="00CB74DC"/>
    <w:rsid w:val="00CC094B"/>
    <w:rsid w:val="00CC7FA2"/>
    <w:rsid w:val="00CC7FE9"/>
    <w:rsid w:val="00CD1FA3"/>
    <w:rsid w:val="00CD2143"/>
    <w:rsid w:val="00CD408C"/>
    <w:rsid w:val="00CD60B2"/>
    <w:rsid w:val="00CD62D5"/>
    <w:rsid w:val="00CE08B9"/>
    <w:rsid w:val="00CE0EDA"/>
    <w:rsid w:val="00CE197B"/>
    <w:rsid w:val="00CE5924"/>
    <w:rsid w:val="00CF688E"/>
    <w:rsid w:val="00CF7126"/>
    <w:rsid w:val="00D02C2C"/>
    <w:rsid w:val="00D0409C"/>
    <w:rsid w:val="00D05057"/>
    <w:rsid w:val="00D10184"/>
    <w:rsid w:val="00D10308"/>
    <w:rsid w:val="00D12947"/>
    <w:rsid w:val="00D144A2"/>
    <w:rsid w:val="00D20156"/>
    <w:rsid w:val="00D20F7F"/>
    <w:rsid w:val="00D21D72"/>
    <w:rsid w:val="00D22C6A"/>
    <w:rsid w:val="00D23472"/>
    <w:rsid w:val="00D24776"/>
    <w:rsid w:val="00D275F8"/>
    <w:rsid w:val="00D305B4"/>
    <w:rsid w:val="00D328E0"/>
    <w:rsid w:val="00D32C3A"/>
    <w:rsid w:val="00D348FD"/>
    <w:rsid w:val="00D3535F"/>
    <w:rsid w:val="00D37184"/>
    <w:rsid w:val="00D40ACE"/>
    <w:rsid w:val="00D41BF1"/>
    <w:rsid w:val="00D4274D"/>
    <w:rsid w:val="00D428F3"/>
    <w:rsid w:val="00D44BFD"/>
    <w:rsid w:val="00D44C73"/>
    <w:rsid w:val="00D45F80"/>
    <w:rsid w:val="00D47C2A"/>
    <w:rsid w:val="00D51A02"/>
    <w:rsid w:val="00D53B78"/>
    <w:rsid w:val="00D54DEF"/>
    <w:rsid w:val="00D55847"/>
    <w:rsid w:val="00D629F1"/>
    <w:rsid w:val="00D661F9"/>
    <w:rsid w:val="00D66C3B"/>
    <w:rsid w:val="00D7126C"/>
    <w:rsid w:val="00D71A89"/>
    <w:rsid w:val="00D752C9"/>
    <w:rsid w:val="00D75BB5"/>
    <w:rsid w:val="00D76704"/>
    <w:rsid w:val="00D82197"/>
    <w:rsid w:val="00D83226"/>
    <w:rsid w:val="00D859D3"/>
    <w:rsid w:val="00D86161"/>
    <w:rsid w:val="00D867E3"/>
    <w:rsid w:val="00D90C86"/>
    <w:rsid w:val="00D934E0"/>
    <w:rsid w:val="00D93807"/>
    <w:rsid w:val="00D945A2"/>
    <w:rsid w:val="00D97736"/>
    <w:rsid w:val="00DA4A12"/>
    <w:rsid w:val="00DA6E0C"/>
    <w:rsid w:val="00DA734D"/>
    <w:rsid w:val="00DA7CF1"/>
    <w:rsid w:val="00DA7F63"/>
    <w:rsid w:val="00DB02C4"/>
    <w:rsid w:val="00DC002C"/>
    <w:rsid w:val="00DC46E8"/>
    <w:rsid w:val="00DC6087"/>
    <w:rsid w:val="00DD1039"/>
    <w:rsid w:val="00DD1165"/>
    <w:rsid w:val="00DD14B8"/>
    <w:rsid w:val="00DD3309"/>
    <w:rsid w:val="00DD4EA7"/>
    <w:rsid w:val="00DD5780"/>
    <w:rsid w:val="00DD6068"/>
    <w:rsid w:val="00DE066A"/>
    <w:rsid w:val="00DE17A4"/>
    <w:rsid w:val="00DE274F"/>
    <w:rsid w:val="00DE2776"/>
    <w:rsid w:val="00DE3571"/>
    <w:rsid w:val="00DE38B1"/>
    <w:rsid w:val="00DE69C7"/>
    <w:rsid w:val="00DF4617"/>
    <w:rsid w:val="00E00853"/>
    <w:rsid w:val="00E039DD"/>
    <w:rsid w:val="00E04BA1"/>
    <w:rsid w:val="00E05AAB"/>
    <w:rsid w:val="00E05DD7"/>
    <w:rsid w:val="00E0644A"/>
    <w:rsid w:val="00E14A35"/>
    <w:rsid w:val="00E1694E"/>
    <w:rsid w:val="00E21B1D"/>
    <w:rsid w:val="00E229F4"/>
    <w:rsid w:val="00E235B6"/>
    <w:rsid w:val="00E2401C"/>
    <w:rsid w:val="00E2471E"/>
    <w:rsid w:val="00E27762"/>
    <w:rsid w:val="00E31A45"/>
    <w:rsid w:val="00E31E66"/>
    <w:rsid w:val="00E370F4"/>
    <w:rsid w:val="00E37238"/>
    <w:rsid w:val="00E3734E"/>
    <w:rsid w:val="00E3798D"/>
    <w:rsid w:val="00E37AEF"/>
    <w:rsid w:val="00E37B98"/>
    <w:rsid w:val="00E42764"/>
    <w:rsid w:val="00E45D90"/>
    <w:rsid w:val="00E50B04"/>
    <w:rsid w:val="00E5394E"/>
    <w:rsid w:val="00E53F9C"/>
    <w:rsid w:val="00E54144"/>
    <w:rsid w:val="00E541D8"/>
    <w:rsid w:val="00E5731A"/>
    <w:rsid w:val="00E57618"/>
    <w:rsid w:val="00E57C7F"/>
    <w:rsid w:val="00E60080"/>
    <w:rsid w:val="00E63238"/>
    <w:rsid w:val="00E67889"/>
    <w:rsid w:val="00E67A8D"/>
    <w:rsid w:val="00E70D75"/>
    <w:rsid w:val="00E71EBE"/>
    <w:rsid w:val="00E728DD"/>
    <w:rsid w:val="00E72E37"/>
    <w:rsid w:val="00E7515D"/>
    <w:rsid w:val="00E804DC"/>
    <w:rsid w:val="00E81054"/>
    <w:rsid w:val="00E8184A"/>
    <w:rsid w:val="00E81B1E"/>
    <w:rsid w:val="00E85EC2"/>
    <w:rsid w:val="00E86E25"/>
    <w:rsid w:val="00E87DE6"/>
    <w:rsid w:val="00E90588"/>
    <w:rsid w:val="00E96CFE"/>
    <w:rsid w:val="00E972B5"/>
    <w:rsid w:val="00EA0AE2"/>
    <w:rsid w:val="00EA50ED"/>
    <w:rsid w:val="00EA52C0"/>
    <w:rsid w:val="00EA68C0"/>
    <w:rsid w:val="00EA6D64"/>
    <w:rsid w:val="00EA6F18"/>
    <w:rsid w:val="00EB0B9A"/>
    <w:rsid w:val="00EB5B64"/>
    <w:rsid w:val="00EB6017"/>
    <w:rsid w:val="00EB6813"/>
    <w:rsid w:val="00EC0150"/>
    <w:rsid w:val="00EC0A2B"/>
    <w:rsid w:val="00EC247D"/>
    <w:rsid w:val="00EC3C18"/>
    <w:rsid w:val="00EC54BC"/>
    <w:rsid w:val="00EC6619"/>
    <w:rsid w:val="00EC6F93"/>
    <w:rsid w:val="00ED02D2"/>
    <w:rsid w:val="00ED03C6"/>
    <w:rsid w:val="00ED03D7"/>
    <w:rsid w:val="00ED04A3"/>
    <w:rsid w:val="00ED09EE"/>
    <w:rsid w:val="00ED1A48"/>
    <w:rsid w:val="00ED2290"/>
    <w:rsid w:val="00ED5017"/>
    <w:rsid w:val="00ED55AD"/>
    <w:rsid w:val="00ED7869"/>
    <w:rsid w:val="00EE15F2"/>
    <w:rsid w:val="00EE1BE2"/>
    <w:rsid w:val="00EF35A0"/>
    <w:rsid w:val="00EF3CDE"/>
    <w:rsid w:val="00EF450E"/>
    <w:rsid w:val="00EF6508"/>
    <w:rsid w:val="00EF6B55"/>
    <w:rsid w:val="00EF718F"/>
    <w:rsid w:val="00EF7ACF"/>
    <w:rsid w:val="00F03E25"/>
    <w:rsid w:val="00F041BB"/>
    <w:rsid w:val="00F044DF"/>
    <w:rsid w:val="00F055B8"/>
    <w:rsid w:val="00F062E8"/>
    <w:rsid w:val="00F06C46"/>
    <w:rsid w:val="00F07270"/>
    <w:rsid w:val="00F07276"/>
    <w:rsid w:val="00F077AC"/>
    <w:rsid w:val="00F123E1"/>
    <w:rsid w:val="00F12621"/>
    <w:rsid w:val="00F14556"/>
    <w:rsid w:val="00F1624D"/>
    <w:rsid w:val="00F16A96"/>
    <w:rsid w:val="00F1758F"/>
    <w:rsid w:val="00F20BD3"/>
    <w:rsid w:val="00F25686"/>
    <w:rsid w:val="00F267A6"/>
    <w:rsid w:val="00F2793A"/>
    <w:rsid w:val="00F279E8"/>
    <w:rsid w:val="00F31B05"/>
    <w:rsid w:val="00F342A3"/>
    <w:rsid w:val="00F34660"/>
    <w:rsid w:val="00F358B8"/>
    <w:rsid w:val="00F35A34"/>
    <w:rsid w:val="00F36B85"/>
    <w:rsid w:val="00F43BD5"/>
    <w:rsid w:val="00F4504B"/>
    <w:rsid w:val="00F502CF"/>
    <w:rsid w:val="00F53C24"/>
    <w:rsid w:val="00F549A2"/>
    <w:rsid w:val="00F56DB7"/>
    <w:rsid w:val="00F57732"/>
    <w:rsid w:val="00F6069A"/>
    <w:rsid w:val="00F64BA3"/>
    <w:rsid w:val="00F66AC5"/>
    <w:rsid w:val="00F707AD"/>
    <w:rsid w:val="00F7459C"/>
    <w:rsid w:val="00F76A72"/>
    <w:rsid w:val="00F779B6"/>
    <w:rsid w:val="00F801CF"/>
    <w:rsid w:val="00F8215F"/>
    <w:rsid w:val="00F82288"/>
    <w:rsid w:val="00F82D47"/>
    <w:rsid w:val="00F852C5"/>
    <w:rsid w:val="00F90B79"/>
    <w:rsid w:val="00F92DD8"/>
    <w:rsid w:val="00FA1C78"/>
    <w:rsid w:val="00FB177B"/>
    <w:rsid w:val="00FB3AFF"/>
    <w:rsid w:val="00FB3FDB"/>
    <w:rsid w:val="00FB51E0"/>
    <w:rsid w:val="00FB6DAA"/>
    <w:rsid w:val="00FB7387"/>
    <w:rsid w:val="00FB7A56"/>
    <w:rsid w:val="00FC2E20"/>
    <w:rsid w:val="00FC3FE6"/>
    <w:rsid w:val="00FC687F"/>
    <w:rsid w:val="00FD0554"/>
    <w:rsid w:val="00FD3E88"/>
    <w:rsid w:val="00FD416E"/>
    <w:rsid w:val="00FD45C2"/>
    <w:rsid w:val="00FD75CD"/>
    <w:rsid w:val="00FD7A30"/>
    <w:rsid w:val="00FE21FE"/>
    <w:rsid w:val="00FE3173"/>
    <w:rsid w:val="00FE4406"/>
    <w:rsid w:val="00FE6811"/>
    <w:rsid w:val="00FF0E1A"/>
    <w:rsid w:val="00FF503B"/>
    <w:rsid w:val="00FF5841"/>
    <w:rsid w:val="04DE21B6"/>
    <w:rsid w:val="0B30303F"/>
    <w:rsid w:val="117D28DD"/>
    <w:rsid w:val="18A11D94"/>
    <w:rsid w:val="19546106"/>
    <w:rsid w:val="19834C82"/>
    <w:rsid w:val="1CC950A2"/>
    <w:rsid w:val="23294AEC"/>
    <w:rsid w:val="25FC2044"/>
    <w:rsid w:val="29D357B2"/>
    <w:rsid w:val="2B877B57"/>
    <w:rsid w:val="2D5B0FCC"/>
    <w:rsid w:val="31D200FD"/>
    <w:rsid w:val="33953AD8"/>
    <w:rsid w:val="35374E47"/>
    <w:rsid w:val="36E56B24"/>
    <w:rsid w:val="3C37397E"/>
    <w:rsid w:val="3DB159B2"/>
    <w:rsid w:val="441D78FE"/>
    <w:rsid w:val="44727C49"/>
    <w:rsid w:val="47AD71EA"/>
    <w:rsid w:val="53AC5AB9"/>
    <w:rsid w:val="5511700B"/>
    <w:rsid w:val="58EB1921"/>
    <w:rsid w:val="5A8B6F17"/>
    <w:rsid w:val="5AA601F5"/>
    <w:rsid w:val="5CB309A7"/>
    <w:rsid w:val="5FC353A5"/>
    <w:rsid w:val="605C2816"/>
    <w:rsid w:val="6109503A"/>
    <w:rsid w:val="61882403"/>
    <w:rsid w:val="65DA65B0"/>
    <w:rsid w:val="670F7122"/>
    <w:rsid w:val="6E1A6AD8"/>
    <w:rsid w:val="727B1B10"/>
    <w:rsid w:val="79914540"/>
    <w:rsid w:val="7A2111EE"/>
    <w:rsid w:val="7D9F57CC"/>
    <w:rsid w:val="7F3E0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240" w:lineRule="exact"/>
      <w:ind w:leftChars="500" w:left="1050"/>
    </w:pPr>
    <w:rPr>
      <w:rFonts w:ascii="Times New Roman" w:eastAsia="宋体" w:hAnsi="Times New Roman" w:cs="Times New Roman"/>
      <w:sz w:val="18"/>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qFormat/>
    <w:rPr>
      <w:b/>
      <w:bCs/>
    </w:rPr>
  </w:style>
  <w:style w:type="character" w:styleId="a9">
    <w:name w:val="annotation reference"/>
    <w:basedOn w:val="a0"/>
    <w:qFormat/>
    <w:rPr>
      <w:sz w:val="21"/>
      <w:szCs w:val="21"/>
    </w:rPr>
  </w:style>
  <w:style w:type="paragraph" w:styleId="aa">
    <w:name w:val="List Paragraph"/>
    <w:basedOn w:val="a"/>
    <w:uiPriority w:val="99"/>
    <w:qFormat/>
    <w:pPr>
      <w:ind w:firstLineChars="200" w:firstLine="420"/>
    </w:pPr>
  </w:style>
  <w:style w:type="character" w:customStyle="1" w:styleId="Char3">
    <w:name w:val="页眉 Char"/>
    <w:basedOn w:val="a0"/>
    <w:link w:val="a7"/>
    <w:uiPriority w:val="99"/>
    <w:qFormat/>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character" w:customStyle="1" w:styleId="Char0">
    <w:name w:val="正文文本缩进 Char"/>
    <w:basedOn w:val="a0"/>
    <w:link w:val="a4"/>
    <w:qFormat/>
    <w:rPr>
      <w:kern w:val="2"/>
      <w:sz w:val="18"/>
      <w:szCs w:val="24"/>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4">
    <w:name w:val="批注主题 Char"/>
    <w:basedOn w:val="Char"/>
    <w:link w:val="a8"/>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 w:type="character" w:customStyle="1" w:styleId="10">
    <w:name w:val="明显强调1"/>
    <w:basedOn w:val="a0"/>
    <w:uiPriority w:val="21"/>
    <w:qFormat/>
    <w:rPr>
      <w:b/>
      <w:bCs/>
      <w:i/>
      <w:iCs/>
      <w:color w:val="5B9BD5" w:themeColor="accent1"/>
    </w:rPr>
  </w:style>
  <w:style w:type="character" w:customStyle="1" w:styleId="Bodytext1">
    <w:name w:val="Body text|1_"/>
    <w:basedOn w:val="a0"/>
    <w:link w:val="Bodytext10"/>
    <w:qFormat/>
    <w:rPr>
      <w:rFonts w:ascii="宋体" w:hAnsi="宋体" w:cs="宋体"/>
      <w:sz w:val="28"/>
      <w:szCs w:val="28"/>
      <w:lang w:val="zh-TW" w:eastAsia="zh-TW" w:bidi="zh-TW"/>
    </w:rPr>
  </w:style>
  <w:style w:type="paragraph" w:customStyle="1" w:styleId="Bodytext10">
    <w:name w:val="Body text|1"/>
    <w:basedOn w:val="a"/>
    <w:link w:val="Bodytext1"/>
    <w:qFormat/>
    <w:pPr>
      <w:spacing w:after="100" w:line="389" w:lineRule="auto"/>
      <w:ind w:firstLine="400"/>
      <w:jc w:val="left"/>
    </w:pPr>
    <w:rPr>
      <w:rFonts w:ascii="宋体" w:eastAsia="宋体" w:hAnsi="宋体" w:cs="宋体"/>
      <w:kern w:val="0"/>
      <w:sz w:val="28"/>
      <w:szCs w:val="2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240" w:lineRule="exact"/>
      <w:ind w:leftChars="500" w:left="1050"/>
    </w:pPr>
    <w:rPr>
      <w:rFonts w:ascii="Times New Roman" w:eastAsia="宋体" w:hAnsi="Times New Roman" w:cs="Times New Roman"/>
      <w:sz w:val="18"/>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qFormat/>
    <w:rPr>
      <w:b/>
      <w:bCs/>
    </w:rPr>
  </w:style>
  <w:style w:type="character" w:styleId="a9">
    <w:name w:val="annotation reference"/>
    <w:basedOn w:val="a0"/>
    <w:qFormat/>
    <w:rPr>
      <w:sz w:val="21"/>
      <w:szCs w:val="21"/>
    </w:rPr>
  </w:style>
  <w:style w:type="paragraph" w:styleId="aa">
    <w:name w:val="List Paragraph"/>
    <w:basedOn w:val="a"/>
    <w:uiPriority w:val="99"/>
    <w:qFormat/>
    <w:pPr>
      <w:ind w:firstLineChars="200" w:firstLine="420"/>
    </w:pPr>
  </w:style>
  <w:style w:type="character" w:customStyle="1" w:styleId="Char3">
    <w:name w:val="页眉 Char"/>
    <w:basedOn w:val="a0"/>
    <w:link w:val="a7"/>
    <w:uiPriority w:val="99"/>
    <w:qFormat/>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character" w:customStyle="1" w:styleId="Char0">
    <w:name w:val="正文文本缩进 Char"/>
    <w:basedOn w:val="a0"/>
    <w:link w:val="a4"/>
    <w:qFormat/>
    <w:rPr>
      <w:kern w:val="2"/>
      <w:sz w:val="18"/>
      <w:szCs w:val="24"/>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4">
    <w:name w:val="批注主题 Char"/>
    <w:basedOn w:val="Char"/>
    <w:link w:val="a8"/>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 w:type="character" w:customStyle="1" w:styleId="10">
    <w:name w:val="明显强调1"/>
    <w:basedOn w:val="a0"/>
    <w:uiPriority w:val="21"/>
    <w:qFormat/>
    <w:rPr>
      <w:b/>
      <w:bCs/>
      <w:i/>
      <w:iCs/>
      <w:color w:val="5B9BD5" w:themeColor="accent1"/>
    </w:rPr>
  </w:style>
  <w:style w:type="character" w:customStyle="1" w:styleId="Bodytext1">
    <w:name w:val="Body text|1_"/>
    <w:basedOn w:val="a0"/>
    <w:link w:val="Bodytext10"/>
    <w:qFormat/>
    <w:rPr>
      <w:rFonts w:ascii="宋体" w:hAnsi="宋体" w:cs="宋体"/>
      <w:sz w:val="28"/>
      <w:szCs w:val="28"/>
      <w:lang w:val="zh-TW" w:eastAsia="zh-TW" w:bidi="zh-TW"/>
    </w:rPr>
  </w:style>
  <w:style w:type="paragraph" w:customStyle="1" w:styleId="Bodytext10">
    <w:name w:val="Body text|1"/>
    <w:basedOn w:val="a"/>
    <w:link w:val="Bodytext1"/>
    <w:qFormat/>
    <w:pPr>
      <w:spacing w:after="100" w:line="389" w:lineRule="auto"/>
      <w:ind w:firstLine="400"/>
      <w:jc w:val="left"/>
    </w:pPr>
    <w:rPr>
      <w:rFonts w:ascii="宋体" w:eastAsia="宋体" w:hAnsi="宋体" w:cs="宋体"/>
      <w:kern w:val="0"/>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515E4-E829-4DFA-BD83-E7668841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4713</Words>
  <Characters>842</Characters>
  <Application>Microsoft Office Word</Application>
  <DocSecurity>0</DocSecurity>
  <Lines>7</Lines>
  <Paragraphs>11</Paragraphs>
  <ScaleCrop>false</ScaleCrop>
  <Company>China</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Dumpling</dc:creator>
  <cp:lastModifiedBy>User</cp:lastModifiedBy>
  <cp:revision>2</cp:revision>
  <cp:lastPrinted>2026-06-30T02:48:00Z</cp:lastPrinted>
  <dcterms:created xsi:type="dcterms:W3CDTF">2026-06-30T06:17:00Z</dcterms:created>
  <dcterms:modified xsi:type="dcterms:W3CDTF">2026-06-30T06:17:00Z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DBDAA557E3AB4E19815F85778EA03EFE</vt:lpwstr>
  </property>
  <property fmtid="{D5CDD505-2E9C-101B-9397-08002B2CF9AE}" pid="4" name="KSOTemplateDocerSaveRecord">
    <vt:lpwstr>eyJoZGlkIjoiNTc0OGI0ZDUxZDZlNDViNzNkZDRmYmI3MDU4MzcyMGQiLCJ1c2VySWQiOiIxNDEwNDQ3ODQ4In0=</vt:lpwstr>
  </property>
</Properties>
</file>