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B900D">
      <w:pPr>
        <w:adjustRightInd w:val="0"/>
        <w:snapToGrid w:val="0"/>
        <w:ind w:right="-159" w:hanging="181"/>
        <w:jc w:val="center"/>
        <w:rPr>
          <w:rFonts w:ascii="公文小标宋简" w:eastAsia="公文小标宋简"/>
          <w:b/>
          <w:bCs/>
          <w:smallCaps/>
          <w:snapToGrid w:val="0"/>
          <w:color w:val="auto"/>
          <w:spacing w:val="56"/>
          <w:kern w:val="0"/>
          <w:sz w:val="72"/>
          <w:szCs w:val="72"/>
        </w:rPr>
      </w:pPr>
    </w:p>
    <w:p w14:paraId="2349E7F5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/>
          <w:color w:val="auto"/>
        </w:rPr>
        <w:t xml:space="preserve">                                   </w:t>
      </w:r>
      <w:bookmarkStart w:id="0" w:name="Content"/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穗环管影（番）〔2026〕3号</w:t>
      </w:r>
    </w:p>
    <w:p w14:paraId="47AC30EA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20" w:lineRule="exact"/>
        <w:jc w:val="both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</w:p>
    <w:p w14:paraId="7FA3759C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2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广州市生态环境局关于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优象健康文创总部基地建设项目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环境影响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eastAsia="zh-CN"/>
        </w:rPr>
        <w:t>报告表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的批复</w:t>
      </w:r>
    </w:p>
    <w:p w14:paraId="3D241DC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2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</w:p>
    <w:p w14:paraId="40C32911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20" w:lineRule="exact"/>
        <w:ind w:firstLine="643" w:firstLineChars="200"/>
        <w:jc w:val="center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</w:p>
    <w:p w14:paraId="35A7E3D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广州优象文具有限公司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：</w:t>
      </w:r>
    </w:p>
    <w:p w14:paraId="1A4C06C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你公司报批的《优象健康文创总部基地建设项目环境影响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》（以下简称《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》）及相关资料收悉。经研究，批复如下：</w:t>
      </w:r>
    </w:p>
    <w:p w14:paraId="5278DA6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一、优象健康文创总部基地建设项目（以下简称“该项目”）位于广州市番禺区石碁镇SQ17G-01海涌路东侧地块四，从事文教办公用品的加工生产，年产文教办公用品2109.9吨。该项目占地面积10436.2平方米，总建筑面积50785.55平方米。项目注塑、炼胶只使用ABS、PC、PP、硅胶、不含硫的硫化剂等，不使用再生塑料作为原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5934E4C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》评价结论认为，在全面落实《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》提出的各项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生态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环境保护措施和环境风险防范措施的前提下，该项目建设和运行过程中产生的不良环境影响能够得到有效控制，从环境保护角度，项目建设可行。经审查，我局同意《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 xml:space="preserve">》的评价结论。 </w:t>
      </w:r>
    </w:p>
    <w:p w14:paraId="1FF7193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二、在项目建设和运营过程中，应认真落实《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》提出的各项环境保护</w:t>
      </w:r>
      <w:bookmarkStart w:id="6" w:name="_GoBack"/>
      <w:bookmarkEnd w:id="6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对策措施，重点做好以下工作：</w:t>
      </w:r>
    </w:p>
    <w:p w14:paraId="07E1A9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非甲烷总烃有组织排放执行《合成树脂工业污染物排放标准》（GB31572-2015，含2024年修改单）表5大气污染物特别排放限值、《印刷工业大气污染物排放标准》（GB41616-2022）表1大气污染物排放限值和《橡胶制品工业污染物排放标准》（GB27632-2011）中表5新建企业大气污染物排放限值的较严值；1,3-丁二烯、酚类、甲苯、乙苯、丙烯腈有组织排放执行《合成树脂工业污染物排放标准》（GB31572-2015）及2024年修改单表5大气污染物特别排放限值；非甲烷总烃无组织排放执行《橡胶制品工业污染物排放标准》（GB27632-2011）中表6现有和新建企业厂界无组织排放限值；苯乙烯排放执行《合成树脂工业污染物排放标准》（GB31572-2015）及2024年修改单表5大气污染物特别排放限值和《恶臭污染物排放标准》（GB14554-93）表1新扩改建二级厂界标准和表2排放标准值；总VOCs排放执行广东省《印刷行业挥发性有机化合物排放标准》（DB44/815-2010）表2中的凹版印刷、凸版印刷、丝网印刷、平版印刷（以金属、陶瓷、玻璃为承印物的平版印刷）第Ⅱ时段排放限值和表3无组织排放监控点浓度限值；臭气浓度执行《恶臭污染物排放标准》（GB14554-93）表2恶臭污染物排放标准值及表1恶臭污染物厂界标准值二级新扩改建标准值要求；油烟废气排放执行《饮食业油烟排放标准（试行）》（GB18483-2001）表2的中型规模排放标准；锡及其化合物、颗粒物排放执行广东省《大气污染物排放限值》（DB44/27－2001）第二时段无组织排放监控浓度限值。厂区内非甲烷总烃排放执行广东省《固定污染源挥发性有机物综合排放标准》（DB44/2367-2022）表3厂区内VOCs无组织排放限值。</w:t>
      </w:r>
    </w:p>
    <w:p w14:paraId="2522C42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注塑成型、调墨、丝印、移印、烘干、网版清洁、UV打印、炼胶、热压成型、挤出成型工序废气经密闭负压收集至“过滤棉+二级活性炭吸附”处理后经专用管道引至高空排放，排气筒高度不低于103米。食堂油烟经静电油烟净化器处理后经专用管道引至高空排放，排放口高度不低于15米。项目设置废气排放口2个。喷砂废气经布袋除尘装置处理后无组织排放，焊接废气经移动式焊接烟尘净化器处理后无组织排放，打磨、破碎废气在车间内无组织排放。按照《固定污染源挥发性有机物综合排放标准》（DB44/2367-2022）的无组织排放控制要求落实相关措施；加强车间边界无组织排放废气的监控，确保车间边界无组织排放监控点的废气达到相应标准限值的要求，监测超标时应加强对无组织排放废气进行收集、净化处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。</w:t>
      </w:r>
    </w:p>
    <w:p w14:paraId="0A6E91B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3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排水系统采用雨污分流。生活污水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三级化粪池预处理、食堂含油废水经隔油隔渣池预处理达到广东省《水污染物排放限值》（DB44/26-2001）第二时段三级标准后与间接冷却废水一并排入市政集污管网，送前锋水厂集中处理。冷却废水排放量不超过6t/a，生活污水排放量不超过6075t/a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67BCD35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（三）项目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噪声排放执行《工业企业厂界环境噪声排放标准》（GB12348-2008）3类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标准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施工期噪声排放执行《建筑施工噪声排放标准》（GB12523-2025）。</w:t>
      </w:r>
    </w:p>
    <w:p w14:paraId="3E1C7A6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（四）</w:t>
      </w:r>
      <w:bookmarkStart w:id="1" w:name="OLE_LINK16"/>
      <w:bookmarkStart w:id="2" w:name="OLE_LINK12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各类固体废物实行分类收集、处置</w:t>
      </w:r>
      <w:bookmarkEnd w:id="1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。固体废物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的贮存、堆放应按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《危险废物贮存污染控制标准》（GB18597-20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《一般工业固体废物贮存和填埋污染控制标准》(GB 18599-2020)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要求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进行管理。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危险废物应委托有资质的单位处置。</w:t>
      </w:r>
    </w:p>
    <w:bookmarkEnd w:id="2"/>
    <w:p w14:paraId="777E49A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）加强环境风险防范和应急工作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建立健全环境事故应急体系，落实各项环境风险防范与应急措施，确保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生态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环境安全。</w:t>
      </w:r>
    </w:p>
    <w:p w14:paraId="33700F9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（六）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加强运营期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环境保护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管理，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确保各项污染物稳定达标排放，并</w:t>
      </w:r>
      <w:bookmarkStart w:id="3" w:name="OLE_LINK15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按规定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做好污染物排放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的自行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监测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及信息公开工作</w:t>
      </w:r>
      <w:bookmarkEnd w:id="3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。</w:t>
      </w:r>
    </w:p>
    <w:p w14:paraId="1616D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（七）该项目建成后新增污染物排放总量控制指标如下：挥发性有机物1.8542吨/年。该项目应实施挥发性有机物2倍替代，所需替代指标挥发性有机物3.7084吨/年。项目建成后再根据实际排放及污染物总量控制要求予以核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</w:p>
    <w:p w14:paraId="16F75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lang w:eastAsia="zh-CN"/>
        </w:rPr>
        <w:t>八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</w:rPr>
        <w:t>）</w:t>
      </w:r>
      <w:bookmarkStart w:id="4" w:name="OLE_LINK2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项目建设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符合法律、法规等要求，如涉及规划、水务、消防等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其他部门许可事项的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须依法办理相关手续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bookmarkEnd w:id="4"/>
    </w:p>
    <w:p w14:paraId="74170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0BD7D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。</w:t>
      </w:r>
    </w:p>
    <w:p w14:paraId="69B86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</w:p>
    <w:p w14:paraId="796E8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</w:p>
    <w:p w14:paraId="49A3917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20" w:lineRule="exact"/>
        <w:jc w:val="center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 xml:space="preserve">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 xml:space="preserve">        广州市生态环境局</w:t>
      </w:r>
    </w:p>
    <w:p w14:paraId="4C71BD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20" w:lineRule="exact"/>
        <w:ind w:right="838" w:rightChars="399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日</w:t>
      </w:r>
    </w:p>
    <w:p w14:paraId="32748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</w:p>
    <w:p w14:paraId="02DE4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</w:p>
    <w:p w14:paraId="5A8C4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</w:p>
    <w:p w14:paraId="3BAB1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</w:p>
    <w:p w14:paraId="5FFEE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公开方式：主动公开</w:t>
      </w:r>
    </w:p>
    <w:p w14:paraId="782C3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</w:p>
    <w:p w14:paraId="242C2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28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</w:rPr>
        <w:t>抄送：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广州市生态环境局番禺分局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监管三科、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执法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科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，广州市生态环境局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番禺技术中心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、番禺第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环保所</w:t>
      </w:r>
      <w:bookmarkStart w:id="5" w:name="OLE_LINK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，广州市环耀环保科技有限公司。</w:t>
      </w:r>
      <w:bookmarkEnd w:id="0"/>
      <w:bookmarkEnd w:id="5"/>
    </w:p>
    <w:sectPr>
      <w:footerReference r:id="rId5" w:type="first"/>
      <w:footerReference r:id="rId3" w:type="default"/>
      <w:footerReference r:id="rId4" w:type="even"/>
      <w:pgSz w:w="11906" w:h="16838"/>
      <w:pgMar w:top="1588" w:right="1474" w:bottom="1134" w:left="1588" w:header="851" w:footer="624" w:gutter="0"/>
      <w:cols w:space="425" w:num="1"/>
      <w:titlePg/>
      <w:docGrid w:type="lines" w:linePitch="613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公文小标宋简">
    <w:altName w:val="微软雅黑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9DAEC0">
    <w:pPr>
      <w:pStyle w:val="4"/>
      <w:framePr w:wrap="around" w:vAnchor="text" w:hAnchor="margin" w:xAlign="outside" w:y="1"/>
      <w:rPr>
        <w:rStyle w:val="9"/>
        <w:rFonts w:ascii="宋体" w:hAnsi="宋体"/>
        <w:sz w:val="28"/>
        <w:szCs w:val="28"/>
      </w:rPr>
    </w:pPr>
    <w:r>
      <w:rPr>
        <w:rStyle w:val="9"/>
        <w:rFonts w:hint="eastAsia" w:ascii="宋体" w:hAnsi="宋体"/>
        <w:sz w:val="28"/>
        <w:szCs w:val="28"/>
      </w:rPr>
      <w:t xml:space="preserve">— </w:t>
    </w: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3</w:t>
    </w:r>
    <w:r>
      <w:rPr>
        <w:rStyle w:val="9"/>
        <w:rFonts w:ascii="宋体" w:hAnsi="宋体"/>
        <w:sz w:val="28"/>
        <w:szCs w:val="28"/>
      </w:rPr>
      <w:fldChar w:fldCharType="end"/>
    </w:r>
    <w:r>
      <w:rPr>
        <w:rStyle w:val="9"/>
        <w:rFonts w:hint="eastAsia" w:ascii="宋体" w:hAnsi="宋体"/>
        <w:sz w:val="28"/>
        <w:szCs w:val="28"/>
      </w:rPr>
      <w:t xml:space="preserve"> —</w:t>
    </w:r>
  </w:p>
  <w:p w14:paraId="17FCF2B4">
    <w:pPr>
      <w:pStyle w:val="4"/>
      <w:ind w:right="360" w:firstLine="360"/>
      <w:jc w:val="center"/>
      <w:rPr>
        <w:rFonts w:ascii="Times New Roman" w:hAnsi="Times New Roman"/>
        <w:sz w:val="28"/>
        <w:szCs w:val="28"/>
      </w:rPr>
    </w:pPr>
  </w:p>
  <w:p w14:paraId="6C55C374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615AD6"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6505392A"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33557">
    <w:pPr>
      <w:pStyle w:val="4"/>
    </w:pPr>
    <w:r>
      <w:rPr>
        <w:rFonts w:hint="eastAsia" w:ascii="方正小标宋简体" w:hAnsi="方正小标宋简体" w:eastAsia="方正小标宋简体" w:cs="方正小标宋简体"/>
        <w:color w:val="000000" w:themeColor="text1"/>
        <w:sz w:val="44"/>
        <w:szCs w:val="44"/>
        <w:lang w:bidi="ar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page">
                <wp:align>center</wp:align>
              </wp:positionH>
              <wp:positionV relativeFrom="page">
                <wp:posOffset>9893935</wp:posOffset>
              </wp:positionV>
              <wp:extent cx="6120130" cy="6350"/>
              <wp:effectExtent l="0" t="28575" r="13970" b="41275"/>
              <wp:wrapNone/>
              <wp:docPr id="2" name="直接连接符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/>
                    </wps:cNvCnPr>
                    <wps:spPr>
                      <a:xfrm>
                        <a:off x="0" y="0"/>
                        <a:ext cx="6120130" cy="6350"/>
                      </a:xfrm>
                      <a:prstGeom prst="line">
                        <a:avLst/>
                      </a:prstGeom>
                      <a:ln w="57150" cap="flat" cmpd="thinThick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top:779.05pt;height:0.5pt;width:481.9pt;mso-position-horizontal:center;mso-position-horizontal-relative:page;mso-position-vertical-relative:page;z-index:251659264;mso-width-relative:page;mso-height-relative:page;" filled="f" stroked="t" coordsize="21600,21600" o:gfxdata="UEsDBAoAAAAAAIdO4kAAAAAAAAAAAAAAAAAEAAAAZHJzL1BLAwQUAAAACACHTuJAZA3NZ9YAAAAK&#10;AQAADwAAAGRycy9kb3ducmV2LnhtbE2PwU7DMBBE70j8g7VI3KgTUKsmxKkgqAckLilwd+MliWKv&#10;o9hpw9+zcKHHnRnNzit2i7PihFPoPSlIVwkIpMabnloFH+/7uy2IEDUZbT2hgm8MsCuvrwqdG3+m&#10;Gk+H2AouoZBrBV2MYy5laDp0Oqz8iMTel5+cjnxOrTSTPnO5s/I+STbS6Z74Q6dHrDpshsPsFLw+&#10;vQ3PVazq+sUO2bJ8zlm1R6Vub9LkEUTEJf6H4Xc+T4eSNx39TCYIq4BBIqvr9TYFwX62eWCU45+U&#10;pSDLQl4ilD9QSwMEFAAAAAgAh07iQK/4DyMVAgAAHQQAAA4AAABkcnMvZTJvRG9jLnhtbK1TzW4T&#10;MRC+I/EOlu9kk1QNaJVNhRLCpYJKLQ8w8XqzVv0nj5NNXoIXQOIGJ47c+zaUx2DsTUNbLjngg2V7&#10;xt/4++bz9GJnNNvKgMrZio8GQ86kFa5Wdl3xTzfLV284wwi2Bu2srPheIr+YvXwx7Xwpx651upaB&#10;EYjFsvMVb2P0ZVGgaKUBHDgvLQUbFwxE2oZ1UQfoCN3oYjwcTorOhdoHJyQinS76ID8ghlMAXdMo&#10;IRdObIy0sUcNUkMkStgqj3yWX9s0UsSPTYMyMl1xYhrzTEVovUpzMZtCuQ7gWyUOT4BTnvCMkwFl&#10;qegRagER2Caof6CMEsGha+JAOFP0RLIixGI0fKbNdQteZi4kNfqj6Pj/YMWH7VVgqq74mDMLhhp+&#10;/+Xnr8/fft99pfn+x3c2TiJ1HkvKndurkGiKnb32l07cIrNu3oJdy7foSW1yVEovnuSnDfr+5q4J&#10;JiEQdbbLfdgf+yB3kQk6nIxIjDNqkaDY5Ow8t6mA8uGuDxjfS2dYWlRcK5tUghK2lxhTdSgfUtKx&#10;tqyr+PnrEQExAeTZhrxCS+OJd2yVvaHu32YIdFrVS6V1uohhvZrrwLZA7lkuhzQyOYo8Tku1FoBt&#10;n5dDva9aCfU7W7O496Srpe/E00uMrDnTkn5fWmUHRlD6lExipu1B3l7RpO3K1Xvq4sYHtW6ftIBc&#10;k+U4ODzZ8vE+I/391bM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ZA3NZ9YAAAAKAQAADwAAAAAA&#10;AAABACAAAAAiAAAAZHJzL2Rvd25yZXYueG1sUEsBAhQAFAAAAAgAh07iQK/4DyMVAgAAHQQAAA4A&#10;AAAAAAAAAQAgAAAAJQEAAGRycy9lMm9Eb2MueG1sUEsFBgAAAAAGAAYAWQEAAKwFAAAAAA==&#10;">
              <v:fill on="f" focussize="0,0"/>
              <v:stroke weight="4.5pt" color="#FF0000" linestyle="thinThick" joinstyle="round"/>
              <v:imagedata o:title=""/>
              <o:lock v:ext="edit" aspectratio="t"/>
              <w10:anchorlock/>
            </v:lin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A055A5"/>
    <w:multiLevelType w:val="singleLevel"/>
    <w:tmpl w:val="52A055A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attachedTemplate r:id="rId1"/>
  <w:documentProtection w:enforcement="0"/>
  <w:defaultTabStop w:val="420"/>
  <w:drawingGridHorizontalSpacing w:val="158"/>
  <w:drawingGridVerticalSpacing w:val="613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3OTI2Y2Y4NTVhMDE4ZDI0NmQ3YmQxYzcwODhjOTYifQ=="/>
  </w:docVars>
  <w:rsids>
    <w:rsidRoot w:val="000F2DCB"/>
    <w:rsid w:val="00001C85"/>
    <w:rsid w:val="00003EFB"/>
    <w:rsid w:val="00047670"/>
    <w:rsid w:val="00067C13"/>
    <w:rsid w:val="00082A5C"/>
    <w:rsid w:val="000832FD"/>
    <w:rsid w:val="000852F9"/>
    <w:rsid w:val="00090CE7"/>
    <w:rsid w:val="00097289"/>
    <w:rsid w:val="000A03AB"/>
    <w:rsid w:val="000B070F"/>
    <w:rsid w:val="000C18A8"/>
    <w:rsid w:val="000C301C"/>
    <w:rsid w:val="000C3889"/>
    <w:rsid w:val="000C3ADC"/>
    <w:rsid w:val="000C3CB8"/>
    <w:rsid w:val="000D6A43"/>
    <w:rsid w:val="000F2DCB"/>
    <w:rsid w:val="00104C9C"/>
    <w:rsid w:val="0012593F"/>
    <w:rsid w:val="00145974"/>
    <w:rsid w:val="00163612"/>
    <w:rsid w:val="00173803"/>
    <w:rsid w:val="00185235"/>
    <w:rsid w:val="001C347F"/>
    <w:rsid w:val="001E17DB"/>
    <w:rsid w:val="001F12B9"/>
    <w:rsid w:val="001F60AA"/>
    <w:rsid w:val="001F7ECF"/>
    <w:rsid w:val="00207F01"/>
    <w:rsid w:val="00212861"/>
    <w:rsid w:val="00212DD9"/>
    <w:rsid w:val="00214473"/>
    <w:rsid w:val="00225893"/>
    <w:rsid w:val="002513F3"/>
    <w:rsid w:val="0027017E"/>
    <w:rsid w:val="0027079B"/>
    <w:rsid w:val="00283EC7"/>
    <w:rsid w:val="002840F5"/>
    <w:rsid w:val="00290A95"/>
    <w:rsid w:val="002915FD"/>
    <w:rsid w:val="002A78A2"/>
    <w:rsid w:val="002B3756"/>
    <w:rsid w:val="002C0C0E"/>
    <w:rsid w:val="002C13BB"/>
    <w:rsid w:val="002D01F1"/>
    <w:rsid w:val="002D6E72"/>
    <w:rsid w:val="002D73CB"/>
    <w:rsid w:val="002F222A"/>
    <w:rsid w:val="003016C4"/>
    <w:rsid w:val="00310275"/>
    <w:rsid w:val="00323D70"/>
    <w:rsid w:val="003275AA"/>
    <w:rsid w:val="00334F3A"/>
    <w:rsid w:val="0035299E"/>
    <w:rsid w:val="003551D8"/>
    <w:rsid w:val="003804CF"/>
    <w:rsid w:val="00396136"/>
    <w:rsid w:val="003A396F"/>
    <w:rsid w:val="003D6927"/>
    <w:rsid w:val="003E6957"/>
    <w:rsid w:val="003F0936"/>
    <w:rsid w:val="003F0E80"/>
    <w:rsid w:val="003F1D2D"/>
    <w:rsid w:val="0042675C"/>
    <w:rsid w:val="004366AD"/>
    <w:rsid w:val="00436E68"/>
    <w:rsid w:val="004422C8"/>
    <w:rsid w:val="00446DB5"/>
    <w:rsid w:val="00464587"/>
    <w:rsid w:val="00466E9D"/>
    <w:rsid w:val="0047490D"/>
    <w:rsid w:val="004A38CF"/>
    <w:rsid w:val="004A62BA"/>
    <w:rsid w:val="004B3994"/>
    <w:rsid w:val="004B3A73"/>
    <w:rsid w:val="004C5EFD"/>
    <w:rsid w:val="004C6230"/>
    <w:rsid w:val="004D0859"/>
    <w:rsid w:val="004D4458"/>
    <w:rsid w:val="004D586D"/>
    <w:rsid w:val="004E13C9"/>
    <w:rsid w:val="004E567A"/>
    <w:rsid w:val="00501F40"/>
    <w:rsid w:val="00511456"/>
    <w:rsid w:val="00521A96"/>
    <w:rsid w:val="00527C59"/>
    <w:rsid w:val="0053095F"/>
    <w:rsid w:val="0053590B"/>
    <w:rsid w:val="00562DAC"/>
    <w:rsid w:val="00564EB8"/>
    <w:rsid w:val="0059052A"/>
    <w:rsid w:val="005A149B"/>
    <w:rsid w:val="005B12AD"/>
    <w:rsid w:val="005B60C8"/>
    <w:rsid w:val="005B6D04"/>
    <w:rsid w:val="005C24D6"/>
    <w:rsid w:val="005C69AB"/>
    <w:rsid w:val="005D060E"/>
    <w:rsid w:val="005E3B4A"/>
    <w:rsid w:val="005E49C1"/>
    <w:rsid w:val="005F76D5"/>
    <w:rsid w:val="0062245C"/>
    <w:rsid w:val="00635EAB"/>
    <w:rsid w:val="00640DE7"/>
    <w:rsid w:val="00641192"/>
    <w:rsid w:val="006576FA"/>
    <w:rsid w:val="00677228"/>
    <w:rsid w:val="00693BD5"/>
    <w:rsid w:val="006A28F5"/>
    <w:rsid w:val="006A6965"/>
    <w:rsid w:val="006B2BAD"/>
    <w:rsid w:val="006D0170"/>
    <w:rsid w:val="006D7C57"/>
    <w:rsid w:val="006E5889"/>
    <w:rsid w:val="006F049D"/>
    <w:rsid w:val="006F15BA"/>
    <w:rsid w:val="006F18AD"/>
    <w:rsid w:val="006F29B5"/>
    <w:rsid w:val="00707832"/>
    <w:rsid w:val="007158E4"/>
    <w:rsid w:val="00716C4E"/>
    <w:rsid w:val="00730C65"/>
    <w:rsid w:val="00740ADC"/>
    <w:rsid w:val="007443DC"/>
    <w:rsid w:val="00750DBF"/>
    <w:rsid w:val="00753DD4"/>
    <w:rsid w:val="00753DDF"/>
    <w:rsid w:val="0077498B"/>
    <w:rsid w:val="007847A3"/>
    <w:rsid w:val="00786866"/>
    <w:rsid w:val="007B29D0"/>
    <w:rsid w:val="007B438D"/>
    <w:rsid w:val="007B5088"/>
    <w:rsid w:val="007C55F7"/>
    <w:rsid w:val="007C5CB3"/>
    <w:rsid w:val="00802F15"/>
    <w:rsid w:val="008170AC"/>
    <w:rsid w:val="008372CA"/>
    <w:rsid w:val="00860EEE"/>
    <w:rsid w:val="00884916"/>
    <w:rsid w:val="008865F4"/>
    <w:rsid w:val="0089220A"/>
    <w:rsid w:val="0089687C"/>
    <w:rsid w:val="008B3E8D"/>
    <w:rsid w:val="008C31B7"/>
    <w:rsid w:val="008D16D3"/>
    <w:rsid w:val="008D701C"/>
    <w:rsid w:val="008E07FB"/>
    <w:rsid w:val="008F580D"/>
    <w:rsid w:val="00902C55"/>
    <w:rsid w:val="00932FC7"/>
    <w:rsid w:val="0093611D"/>
    <w:rsid w:val="009473C5"/>
    <w:rsid w:val="009544A8"/>
    <w:rsid w:val="0096566C"/>
    <w:rsid w:val="00970837"/>
    <w:rsid w:val="00972A29"/>
    <w:rsid w:val="00974E8C"/>
    <w:rsid w:val="009A3DB2"/>
    <w:rsid w:val="009B21A4"/>
    <w:rsid w:val="009C5976"/>
    <w:rsid w:val="009C5EB5"/>
    <w:rsid w:val="009C790D"/>
    <w:rsid w:val="009D272F"/>
    <w:rsid w:val="009D34AC"/>
    <w:rsid w:val="009E0D72"/>
    <w:rsid w:val="009E1AD4"/>
    <w:rsid w:val="00A262B0"/>
    <w:rsid w:val="00A36142"/>
    <w:rsid w:val="00A40AFA"/>
    <w:rsid w:val="00A56A9B"/>
    <w:rsid w:val="00AC34E1"/>
    <w:rsid w:val="00AC648A"/>
    <w:rsid w:val="00AC7BAA"/>
    <w:rsid w:val="00AD33EF"/>
    <w:rsid w:val="00AE0762"/>
    <w:rsid w:val="00AE5E03"/>
    <w:rsid w:val="00AF7F2C"/>
    <w:rsid w:val="00AF7F99"/>
    <w:rsid w:val="00B10676"/>
    <w:rsid w:val="00B15884"/>
    <w:rsid w:val="00B30042"/>
    <w:rsid w:val="00B31FB2"/>
    <w:rsid w:val="00B42B25"/>
    <w:rsid w:val="00B45736"/>
    <w:rsid w:val="00B5742B"/>
    <w:rsid w:val="00B71F4F"/>
    <w:rsid w:val="00B805AF"/>
    <w:rsid w:val="00B837BD"/>
    <w:rsid w:val="00B95160"/>
    <w:rsid w:val="00B95EC7"/>
    <w:rsid w:val="00BA78FA"/>
    <w:rsid w:val="00BB16F4"/>
    <w:rsid w:val="00BB1C8A"/>
    <w:rsid w:val="00BB73EF"/>
    <w:rsid w:val="00BD014D"/>
    <w:rsid w:val="00C013B9"/>
    <w:rsid w:val="00C046AB"/>
    <w:rsid w:val="00C12A22"/>
    <w:rsid w:val="00C1575A"/>
    <w:rsid w:val="00C2000C"/>
    <w:rsid w:val="00C25D4D"/>
    <w:rsid w:val="00C331EC"/>
    <w:rsid w:val="00C35028"/>
    <w:rsid w:val="00C41EC5"/>
    <w:rsid w:val="00C45C92"/>
    <w:rsid w:val="00C47559"/>
    <w:rsid w:val="00C50129"/>
    <w:rsid w:val="00C577CF"/>
    <w:rsid w:val="00C61143"/>
    <w:rsid w:val="00C61368"/>
    <w:rsid w:val="00C76BD4"/>
    <w:rsid w:val="00C850D2"/>
    <w:rsid w:val="00CC469B"/>
    <w:rsid w:val="00CC70BC"/>
    <w:rsid w:val="00CD225F"/>
    <w:rsid w:val="00CD3097"/>
    <w:rsid w:val="00CD5ECF"/>
    <w:rsid w:val="00CF1B16"/>
    <w:rsid w:val="00D01DA0"/>
    <w:rsid w:val="00D02618"/>
    <w:rsid w:val="00D0455B"/>
    <w:rsid w:val="00D205FC"/>
    <w:rsid w:val="00D37BB0"/>
    <w:rsid w:val="00D44326"/>
    <w:rsid w:val="00D55BFA"/>
    <w:rsid w:val="00D70C73"/>
    <w:rsid w:val="00D74A06"/>
    <w:rsid w:val="00D75AAE"/>
    <w:rsid w:val="00D76AC3"/>
    <w:rsid w:val="00D8050D"/>
    <w:rsid w:val="00D87223"/>
    <w:rsid w:val="00DA096B"/>
    <w:rsid w:val="00DB438D"/>
    <w:rsid w:val="00DD3F0C"/>
    <w:rsid w:val="00DD529A"/>
    <w:rsid w:val="00DF26FF"/>
    <w:rsid w:val="00DF7771"/>
    <w:rsid w:val="00E06F40"/>
    <w:rsid w:val="00E16205"/>
    <w:rsid w:val="00E23AD5"/>
    <w:rsid w:val="00E44B98"/>
    <w:rsid w:val="00E52C18"/>
    <w:rsid w:val="00E9508B"/>
    <w:rsid w:val="00E95F22"/>
    <w:rsid w:val="00EA1AB8"/>
    <w:rsid w:val="00EB0FC1"/>
    <w:rsid w:val="00EC4EBA"/>
    <w:rsid w:val="00ED3E23"/>
    <w:rsid w:val="00ED426B"/>
    <w:rsid w:val="00ED656B"/>
    <w:rsid w:val="00EE0C36"/>
    <w:rsid w:val="00EE5C65"/>
    <w:rsid w:val="00EE5F9D"/>
    <w:rsid w:val="00F02188"/>
    <w:rsid w:val="00F02F63"/>
    <w:rsid w:val="00F05A97"/>
    <w:rsid w:val="00F1261C"/>
    <w:rsid w:val="00F27B34"/>
    <w:rsid w:val="00F8191D"/>
    <w:rsid w:val="00FA4830"/>
    <w:rsid w:val="00FB1867"/>
    <w:rsid w:val="00FB5B94"/>
    <w:rsid w:val="00FC49F0"/>
    <w:rsid w:val="00FD7864"/>
    <w:rsid w:val="00FF05C9"/>
    <w:rsid w:val="00FF121F"/>
    <w:rsid w:val="01B86851"/>
    <w:rsid w:val="021460CD"/>
    <w:rsid w:val="0225684B"/>
    <w:rsid w:val="03363F3D"/>
    <w:rsid w:val="04817C37"/>
    <w:rsid w:val="053247A7"/>
    <w:rsid w:val="05414FD9"/>
    <w:rsid w:val="091574A4"/>
    <w:rsid w:val="09ED3BCE"/>
    <w:rsid w:val="0E955E3E"/>
    <w:rsid w:val="0E971B2A"/>
    <w:rsid w:val="0F833CC8"/>
    <w:rsid w:val="106A71D6"/>
    <w:rsid w:val="10BF38FB"/>
    <w:rsid w:val="10FE2EC4"/>
    <w:rsid w:val="11591BDE"/>
    <w:rsid w:val="11D03E55"/>
    <w:rsid w:val="12737E91"/>
    <w:rsid w:val="12AB1C3C"/>
    <w:rsid w:val="12CD72C1"/>
    <w:rsid w:val="12DA5DA1"/>
    <w:rsid w:val="13AB4C23"/>
    <w:rsid w:val="13BB17F2"/>
    <w:rsid w:val="157D650A"/>
    <w:rsid w:val="16FA246F"/>
    <w:rsid w:val="1BC528C4"/>
    <w:rsid w:val="1C1D0B2C"/>
    <w:rsid w:val="1C616E81"/>
    <w:rsid w:val="1D4266B3"/>
    <w:rsid w:val="1E757FC7"/>
    <w:rsid w:val="1F4D7EC7"/>
    <w:rsid w:val="1FAD0826"/>
    <w:rsid w:val="1FC82394"/>
    <w:rsid w:val="2012755B"/>
    <w:rsid w:val="204B755B"/>
    <w:rsid w:val="20CF4E76"/>
    <w:rsid w:val="22024847"/>
    <w:rsid w:val="221365B8"/>
    <w:rsid w:val="227D66DC"/>
    <w:rsid w:val="22D312BB"/>
    <w:rsid w:val="232448DF"/>
    <w:rsid w:val="246B5CE5"/>
    <w:rsid w:val="25980690"/>
    <w:rsid w:val="26A87BC4"/>
    <w:rsid w:val="276276B7"/>
    <w:rsid w:val="27BD6789"/>
    <w:rsid w:val="28AE5DA0"/>
    <w:rsid w:val="295248DB"/>
    <w:rsid w:val="29A43513"/>
    <w:rsid w:val="2B3726AD"/>
    <w:rsid w:val="2D004820"/>
    <w:rsid w:val="2EF75C52"/>
    <w:rsid w:val="2F393C7B"/>
    <w:rsid w:val="2FAE193C"/>
    <w:rsid w:val="307C5365"/>
    <w:rsid w:val="30A22B85"/>
    <w:rsid w:val="325A6F1E"/>
    <w:rsid w:val="33463EAF"/>
    <w:rsid w:val="34325162"/>
    <w:rsid w:val="351D0E6F"/>
    <w:rsid w:val="361C27B0"/>
    <w:rsid w:val="37000936"/>
    <w:rsid w:val="3705608F"/>
    <w:rsid w:val="37FC022F"/>
    <w:rsid w:val="38EB77CC"/>
    <w:rsid w:val="38F30E4E"/>
    <w:rsid w:val="395413A0"/>
    <w:rsid w:val="3A2A7A38"/>
    <w:rsid w:val="3AA44A54"/>
    <w:rsid w:val="3AE822E0"/>
    <w:rsid w:val="3BDC5B02"/>
    <w:rsid w:val="3CC7607D"/>
    <w:rsid w:val="3EC51AE0"/>
    <w:rsid w:val="3F49060B"/>
    <w:rsid w:val="3F5B35F1"/>
    <w:rsid w:val="3FB306B4"/>
    <w:rsid w:val="40140588"/>
    <w:rsid w:val="409B6129"/>
    <w:rsid w:val="41171C7F"/>
    <w:rsid w:val="421D23EE"/>
    <w:rsid w:val="423F023E"/>
    <w:rsid w:val="42817ECC"/>
    <w:rsid w:val="442524D2"/>
    <w:rsid w:val="44A51F36"/>
    <w:rsid w:val="450F1F75"/>
    <w:rsid w:val="453C3F01"/>
    <w:rsid w:val="460A0D61"/>
    <w:rsid w:val="483779D9"/>
    <w:rsid w:val="48D26D9C"/>
    <w:rsid w:val="49B945DF"/>
    <w:rsid w:val="49DE5C93"/>
    <w:rsid w:val="4A786C01"/>
    <w:rsid w:val="4AA34302"/>
    <w:rsid w:val="4AE22D88"/>
    <w:rsid w:val="4B621286"/>
    <w:rsid w:val="4E100EAE"/>
    <w:rsid w:val="4E2638D4"/>
    <w:rsid w:val="4E333214"/>
    <w:rsid w:val="4EB11A7C"/>
    <w:rsid w:val="4EE06776"/>
    <w:rsid w:val="4F586ABA"/>
    <w:rsid w:val="4F9C166D"/>
    <w:rsid w:val="51207E3F"/>
    <w:rsid w:val="51F97ABA"/>
    <w:rsid w:val="524D3164"/>
    <w:rsid w:val="526124D3"/>
    <w:rsid w:val="526D636A"/>
    <w:rsid w:val="528146B5"/>
    <w:rsid w:val="53B57B56"/>
    <w:rsid w:val="54592BC2"/>
    <w:rsid w:val="55F433AB"/>
    <w:rsid w:val="55FE082D"/>
    <w:rsid w:val="56562F7A"/>
    <w:rsid w:val="56EB0672"/>
    <w:rsid w:val="57262204"/>
    <w:rsid w:val="57B634DC"/>
    <w:rsid w:val="58272CFA"/>
    <w:rsid w:val="583D1DA6"/>
    <w:rsid w:val="596879A6"/>
    <w:rsid w:val="5997723D"/>
    <w:rsid w:val="59F57B8E"/>
    <w:rsid w:val="5A876B01"/>
    <w:rsid w:val="5B7E4A72"/>
    <w:rsid w:val="5CD10ED2"/>
    <w:rsid w:val="5D17002E"/>
    <w:rsid w:val="5D302779"/>
    <w:rsid w:val="5DC909B8"/>
    <w:rsid w:val="5E0D6250"/>
    <w:rsid w:val="5E87559F"/>
    <w:rsid w:val="5E91383E"/>
    <w:rsid w:val="5EEB20AD"/>
    <w:rsid w:val="5F986076"/>
    <w:rsid w:val="5FAC665B"/>
    <w:rsid w:val="5FEF186C"/>
    <w:rsid w:val="60AB5036"/>
    <w:rsid w:val="60ED5299"/>
    <w:rsid w:val="60F00D75"/>
    <w:rsid w:val="62973EAF"/>
    <w:rsid w:val="670A7A3E"/>
    <w:rsid w:val="6786138F"/>
    <w:rsid w:val="67CD1782"/>
    <w:rsid w:val="68A62F74"/>
    <w:rsid w:val="690349F5"/>
    <w:rsid w:val="69AA072B"/>
    <w:rsid w:val="69EF3DF1"/>
    <w:rsid w:val="6B2F71CC"/>
    <w:rsid w:val="6B435101"/>
    <w:rsid w:val="6B79486E"/>
    <w:rsid w:val="6C47151C"/>
    <w:rsid w:val="6D35765F"/>
    <w:rsid w:val="6D36654C"/>
    <w:rsid w:val="6D57543A"/>
    <w:rsid w:val="6D8B22BF"/>
    <w:rsid w:val="6DCC7A56"/>
    <w:rsid w:val="6E852BE1"/>
    <w:rsid w:val="6EF174EB"/>
    <w:rsid w:val="6FA2401A"/>
    <w:rsid w:val="700977B9"/>
    <w:rsid w:val="70855E86"/>
    <w:rsid w:val="73006EB1"/>
    <w:rsid w:val="73417714"/>
    <w:rsid w:val="73923FC8"/>
    <w:rsid w:val="750021A3"/>
    <w:rsid w:val="7507411D"/>
    <w:rsid w:val="75102A6D"/>
    <w:rsid w:val="75E13268"/>
    <w:rsid w:val="760E136E"/>
    <w:rsid w:val="762C5749"/>
    <w:rsid w:val="765C5FCF"/>
    <w:rsid w:val="768415A7"/>
    <w:rsid w:val="774C7907"/>
    <w:rsid w:val="77A5337F"/>
    <w:rsid w:val="79894A9E"/>
    <w:rsid w:val="798C1BA4"/>
    <w:rsid w:val="7B331FDF"/>
    <w:rsid w:val="7BA515D0"/>
    <w:rsid w:val="7C332544"/>
    <w:rsid w:val="7C8E76E8"/>
    <w:rsid w:val="7CDF2A45"/>
    <w:rsid w:val="7DCC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9">
    <w:name w:val="page number"/>
    <w:basedOn w:val="8"/>
    <w:qFormat/>
    <w:uiPriority w:val="0"/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5"/>
    <w:semiHidden/>
    <w:qFormat/>
    <w:uiPriority w:val="99"/>
    <w:rPr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kern w:val="2"/>
      <w:sz w:val="18"/>
      <w:szCs w:val="18"/>
    </w:rPr>
  </w:style>
  <w:style w:type="paragraph" w:customStyle="1" w:styleId="13">
    <w:name w:val="Char1"/>
    <w:basedOn w:val="1"/>
    <w:qFormat/>
    <w:uiPriority w:val="0"/>
    <w:pPr>
      <w:tabs>
        <w:tab w:val="left" w:pos="840"/>
      </w:tabs>
      <w:ind w:left="840" w:hanging="420"/>
    </w:pPr>
    <w:rPr>
      <w:rFonts w:ascii="Times New Roman" w:hAnsi="Times New Roman"/>
      <w:sz w:val="24"/>
      <w:szCs w:val="24"/>
    </w:rPr>
  </w:style>
  <w:style w:type="character" w:customStyle="1" w:styleId="14">
    <w:name w:val="批注文字 Char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5">
    <w:name w:val="批注主题 Char"/>
    <w:basedOn w:val="14"/>
    <w:link w:val="6"/>
    <w:semiHidden/>
    <w:qFormat/>
    <w:uiPriority w:val="99"/>
    <w:rPr>
      <w:b/>
      <w:bCs/>
    </w:rPr>
  </w:style>
  <w:style w:type="character" w:customStyle="1" w:styleId="16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  <w:style w:type="paragraph" w:customStyle="1" w:styleId="17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8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xxy\&#38634;&#33721;\0.&#29615;&#35780;&#30005;&#23376;&#23457;&#26597;\2.&#29615;&#35780;&#23457;&#25209;\00%20%20&#25209;&#22797;&#12289;&#21576;&#25209;&#34920;&#27169;&#26495;\&#12304;&#29615;&#35780;&#25209;&#22797;&#27169;&#26495;&#12305;&#29615;&#35780;&#25253;&#21578;&#34920;&#65288;2017&#24180;&#29256;&#65289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【环评批复模板】环评报告表（2017年版）.dot</Template>
  <Company>Bureau of Environment Protection</Company>
  <Pages>4</Pages>
  <Words>2217</Words>
  <Characters>2505</Characters>
  <Lines>19</Lines>
  <Paragraphs>5</Paragraphs>
  <TotalTime>5</TotalTime>
  <ScaleCrop>false</ScaleCrop>
  <LinksUpToDate>false</LinksUpToDate>
  <CharactersWithSpaces>2578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2019-11-22T08:14:00Z</dcterms:created>
  <dc:creator>Panyu EPB</dc:creator>
  <cp:lastModifiedBy>1</cp:lastModifiedBy>
  <cp:lastPrinted>2026-01-06T01:48:08Z</cp:lastPrinted>
  <dcterms:modified xsi:type="dcterms:W3CDTF">2026-01-06T01:48:59Z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gined">
    <vt:bool>true</vt:bool>
  </property>
  <property fmtid="{D5CDD505-2E9C-101B-9397-08002B2CF9AE}" pid="3" name="KSOProductBuildVer">
    <vt:lpwstr>2052-12.8.2.18606</vt:lpwstr>
  </property>
  <property fmtid="{D5CDD505-2E9C-101B-9397-08002B2CF9AE}" pid="4" name="ICV">
    <vt:lpwstr>C7CB8B36DFF14EC5BEFB3BFEC4D7D2DF_13</vt:lpwstr>
  </property>
  <property fmtid="{D5CDD505-2E9C-101B-9397-08002B2CF9AE}" pid="5" name="KSOTemplateDocerSaveRecord">
    <vt:lpwstr>eyJoZGlkIjoiZTk3OTI2Y2Y4NTVhMDE4ZDI0NmQ3YmQxYzcwODhjOTYiLCJ1c2VySWQiOiIxMjEwNzk5MTAifQ==</vt:lpwstr>
  </property>
</Properties>
</file>