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73164" w14:textId="39659E14" w:rsidR="00951C66" w:rsidRDefault="00B14AA0">
      <w:pPr>
        <w:rPr>
          <w:rFonts w:ascii="仿宋_GB2312" w:eastAsia="仿宋_GB2312"/>
          <w:b/>
          <w:bCs/>
          <w:sz w:val="32"/>
          <w:szCs w:val="32"/>
        </w:rPr>
      </w:pPr>
      <w:r>
        <w:rPr>
          <w:rFonts w:ascii="仿宋_GB2312" w:eastAsia="仿宋_GB2312" w:hint="eastAsia"/>
          <w:b/>
          <w:bCs/>
          <w:sz w:val="32"/>
          <w:szCs w:val="32"/>
        </w:rPr>
        <w:t>附件</w:t>
      </w:r>
    </w:p>
    <w:p w14:paraId="257B2828" w14:textId="77777777" w:rsidR="00951C66" w:rsidRDefault="00B14AA0">
      <w:pPr>
        <w:jc w:val="center"/>
        <w:rPr>
          <w:rFonts w:ascii="方正小标宋简体" w:eastAsia="方正小标宋简体"/>
          <w:sz w:val="44"/>
          <w:szCs w:val="44"/>
        </w:rPr>
      </w:pPr>
      <w:bookmarkStart w:id="0" w:name="_GoBack"/>
      <w:bookmarkEnd w:id="0"/>
      <w:r>
        <w:rPr>
          <w:rFonts w:ascii="方正小标宋简体" w:eastAsia="方正小标宋简体" w:hint="eastAsia"/>
          <w:sz w:val="44"/>
          <w:szCs w:val="44"/>
        </w:rPr>
        <w:t>“人户一致”条件</w:t>
      </w:r>
    </w:p>
    <w:p w14:paraId="6B86274D" w14:textId="77777777" w:rsidR="00951C66" w:rsidRDefault="00951C66">
      <w:pPr>
        <w:jc w:val="center"/>
        <w:rPr>
          <w:rFonts w:ascii="方正小标宋简体" w:eastAsia="方正小标宋简体"/>
          <w:sz w:val="18"/>
          <w:szCs w:val="18"/>
        </w:rPr>
      </w:pPr>
    </w:p>
    <w:p w14:paraId="014B8570" w14:textId="77777777" w:rsidR="00951C66" w:rsidRDefault="00B14AA0">
      <w:pPr>
        <w:spacing w:line="52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“人户一致”条件适龄儿童需同时符合以下三个条件：一是适龄儿童在广州市公办小学招生入学规定时间内报名（一般</w:t>
      </w:r>
      <w:r>
        <w:rPr>
          <w:rFonts w:ascii="仿宋_GB2312" w:eastAsia="仿宋_GB2312" w:hint="eastAsia"/>
          <w:sz w:val="32"/>
          <w:szCs w:val="32"/>
        </w:rPr>
        <w:t>5</w:t>
      </w:r>
      <w:r>
        <w:rPr>
          <w:rFonts w:ascii="仿宋_GB2312" w:eastAsia="仿宋_GB2312" w:hint="eastAsia"/>
          <w:sz w:val="32"/>
          <w:szCs w:val="32"/>
        </w:rPr>
        <w:t>月上旬）。二是适龄儿童户籍地址与其父母或其他法定监护人所能提供的已收楼的房产证明地址一致，且父母或其他法定监护人拥有该房产</w:t>
      </w:r>
      <w:r>
        <w:rPr>
          <w:rFonts w:ascii="仿宋_GB2312" w:eastAsia="仿宋_GB2312" w:hint="eastAsia"/>
          <w:sz w:val="32"/>
          <w:szCs w:val="32"/>
        </w:rPr>
        <w:t>100%</w:t>
      </w:r>
      <w:r>
        <w:rPr>
          <w:rFonts w:ascii="仿宋_GB2312" w:eastAsia="仿宋_GB2312" w:hint="eastAsia"/>
          <w:sz w:val="32"/>
          <w:szCs w:val="32"/>
        </w:rPr>
        <w:t>份额，适龄儿童入户该址满</w:t>
      </w:r>
      <w:r>
        <w:rPr>
          <w:rFonts w:ascii="仿宋_GB2312" w:eastAsia="仿宋_GB2312" w:hint="eastAsia"/>
          <w:sz w:val="32"/>
          <w:szCs w:val="32"/>
        </w:rPr>
        <w:t>1</w:t>
      </w:r>
      <w:r>
        <w:rPr>
          <w:rFonts w:ascii="仿宋_GB2312" w:eastAsia="仿宋_GB2312" w:hint="eastAsia"/>
          <w:sz w:val="32"/>
          <w:szCs w:val="32"/>
        </w:rPr>
        <w:t>年以上（计算至入学当年的</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日止）；或适龄儿童户籍地址所对应的已收楼的房产属于适龄儿童祖辈，且该祖辈拥有该房产</w:t>
      </w:r>
      <w:r>
        <w:rPr>
          <w:rFonts w:ascii="仿宋_GB2312" w:eastAsia="仿宋_GB2312" w:hint="eastAsia"/>
          <w:sz w:val="32"/>
          <w:szCs w:val="32"/>
        </w:rPr>
        <w:t>100%</w:t>
      </w:r>
      <w:r>
        <w:rPr>
          <w:rFonts w:ascii="仿宋_GB2312" w:eastAsia="仿宋_GB2312" w:hint="eastAsia"/>
          <w:sz w:val="32"/>
          <w:szCs w:val="32"/>
        </w:rPr>
        <w:t>份额，适龄儿童入户该址满</w:t>
      </w:r>
      <w:r>
        <w:rPr>
          <w:rFonts w:ascii="仿宋_GB2312" w:eastAsia="仿宋_GB2312" w:hint="eastAsia"/>
          <w:sz w:val="32"/>
          <w:szCs w:val="32"/>
        </w:rPr>
        <w:t>3</w:t>
      </w:r>
      <w:r>
        <w:rPr>
          <w:rFonts w:ascii="仿宋_GB2312" w:eastAsia="仿宋_GB2312" w:hint="eastAsia"/>
          <w:sz w:val="32"/>
          <w:szCs w:val="32"/>
        </w:rPr>
        <w:t>年以上（计算至入学当年的</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日止）。三是适龄儿童申请入学的房产地址在入学当天（以</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日为</w:t>
      </w:r>
      <w:r>
        <w:rPr>
          <w:rFonts w:ascii="仿宋_GB2312" w:eastAsia="仿宋_GB2312" w:hint="eastAsia"/>
          <w:sz w:val="32"/>
          <w:szCs w:val="32"/>
        </w:rPr>
        <w:t>准）的前</w:t>
      </w:r>
      <w:r>
        <w:rPr>
          <w:rFonts w:ascii="仿宋_GB2312" w:eastAsia="仿宋_GB2312" w:hint="eastAsia"/>
          <w:sz w:val="32"/>
          <w:szCs w:val="32"/>
        </w:rPr>
        <w:t>6</w:t>
      </w:r>
      <w:r>
        <w:rPr>
          <w:rFonts w:ascii="仿宋_GB2312" w:eastAsia="仿宋_GB2312" w:hint="eastAsia"/>
          <w:sz w:val="32"/>
          <w:szCs w:val="32"/>
        </w:rPr>
        <w:t>年没有安排学生入读对口公办小学（同一父母或祖辈的适龄儿童除外）。考虑到“人户一致”政策的延续性及过渡性，以</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日（含当天）为适龄儿童入户时间节点，按照“新人新办法，旧人旧办法”的原则执行。（详见《广州市番禺区教育局印发广州市番禺区义务教育阶段学校招生工作实施意见的通知》第（四）点，网址：</w:t>
      </w:r>
      <w:r>
        <w:rPr>
          <w:rFonts w:ascii="仿宋_GB2312" w:eastAsia="仿宋_GB2312"/>
          <w:sz w:val="32"/>
          <w:szCs w:val="32"/>
        </w:rPr>
        <w:t>http://www.panyu.gov.cn/gzpyjy/gkmlpt/content/7/7267/post_7267831.html#1326</w:t>
      </w:r>
      <w:r>
        <w:rPr>
          <w:rFonts w:ascii="仿宋_GB2312" w:eastAsia="仿宋_GB2312" w:hint="eastAsia"/>
          <w:sz w:val="32"/>
          <w:szCs w:val="32"/>
        </w:rPr>
        <w:t>）</w:t>
      </w:r>
    </w:p>
    <w:p w14:paraId="53E80B59" w14:textId="77777777" w:rsidR="00951C66" w:rsidRDefault="00B14AA0">
      <w:pPr>
        <w:widowControl/>
        <w:spacing w:line="520" w:lineRule="exact"/>
        <w:jc w:val="left"/>
      </w:pPr>
      <w:r>
        <w:t xml:space="preserve"> </w:t>
      </w:r>
    </w:p>
    <w:p w14:paraId="6ABD510C" w14:textId="77777777" w:rsidR="00951C66" w:rsidRDefault="00951C66">
      <w:pPr>
        <w:spacing w:line="520" w:lineRule="exact"/>
      </w:pPr>
    </w:p>
    <w:sectPr w:rsidR="00951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15875" w14:textId="77777777" w:rsidR="00B14AA0" w:rsidRDefault="00B14AA0" w:rsidP="00855D20">
      <w:r>
        <w:separator/>
      </w:r>
    </w:p>
  </w:endnote>
  <w:endnote w:type="continuationSeparator" w:id="0">
    <w:p w14:paraId="1ABCA20E" w14:textId="77777777" w:rsidR="00B14AA0" w:rsidRDefault="00B14AA0" w:rsidP="0085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DD48A" w14:textId="77777777" w:rsidR="00B14AA0" w:rsidRDefault="00B14AA0" w:rsidP="00855D20">
      <w:r>
        <w:separator/>
      </w:r>
    </w:p>
  </w:footnote>
  <w:footnote w:type="continuationSeparator" w:id="0">
    <w:p w14:paraId="66A562D3" w14:textId="77777777" w:rsidR="00B14AA0" w:rsidRDefault="00B14AA0" w:rsidP="00855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08"/>
    <w:rsid w:val="00111D1F"/>
    <w:rsid w:val="0014472E"/>
    <w:rsid w:val="003D699F"/>
    <w:rsid w:val="004F244D"/>
    <w:rsid w:val="00587B22"/>
    <w:rsid w:val="00663C7D"/>
    <w:rsid w:val="00712C0F"/>
    <w:rsid w:val="00855D20"/>
    <w:rsid w:val="00951C66"/>
    <w:rsid w:val="009E76E3"/>
    <w:rsid w:val="00A13E80"/>
    <w:rsid w:val="00A469AD"/>
    <w:rsid w:val="00A92F84"/>
    <w:rsid w:val="00AC62E1"/>
    <w:rsid w:val="00B14AA0"/>
    <w:rsid w:val="00BB5808"/>
    <w:rsid w:val="00E04517"/>
    <w:rsid w:val="00F67B20"/>
    <w:rsid w:val="00FA5E5B"/>
    <w:rsid w:val="00FC7366"/>
    <w:rsid w:val="06284FC0"/>
    <w:rsid w:val="0DB81890"/>
    <w:rsid w:val="0F5512C6"/>
    <w:rsid w:val="12F34C17"/>
    <w:rsid w:val="23A710F6"/>
    <w:rsid w:val="24245609"/>
    <w:rsid w:val="273839B2"/>
    <w:rsid w:val="2DEA365E"/>
    <w:rsid w:val="303C52A7"/>
    <w:rsid w:val="58FF247B"/>
    <w:rsid w:val="67665E4B"/>
    <w:rsid w:val="6BFE1869"/>
    <w:rsid w:val="707B17D2"/>
    <w:rsid w:val="73D91873"/>
    <w:rsid w:val="77401DA9"/>
    <w:rsid w:val="77912710"/>
    <w:rsid w:val="7B8D1090"/>
    <w:rsid w:val="7E8F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17BA2"/>
  <w15:docId w15:val="{9CC73C85-44EF-4C82-BD84-0E7F15E2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Company>Organization</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小嘎子</dc:creator>
  <cp:lastModifiedBy>Windows 用户</cp:lastModifiedBy>
  <cp:revision>2</cp:revision>
  <dcterms:created xsi:type="dcterms:W3CDTF">2025-12-09T09:17:00Z</dcterms:created>
  <dcterms:modified xsi:type="dcterms:W3CDTF">2025-12-09T09:17:00Z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DB184B93336941B8B6923D0029386A0C</vt:lpwstr>
  </property>
</Properties>
</file>