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15FF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 w:firstLineChars="200"/>
        <w:textAlignment w:val="auto"/>
        <w:rPr>
          <w:rFonts w:hint="eastAsia" w:ascii="仿宋_GB2312"/>
          <w:color w:val="auto"/>
        </w:rPr>
      </w:pPr>
    </w:p>
    <w:p w14:paraId="792F743F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 w:firstLineChars="200"/>
        <w:textAlignment w:val="auto"/>
        <w:rPr>
          <w:rFonts w:hint="eastAsia" w:ascii="仿宋_GB2312"/>
          <w:color w:val="auto"/>
        </w:rPr>
      </w:pPr>
    </w:p>
    <w:p w14:paraId="0AA2987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 w:firstLineChars="200"/>
        <w:textAlignment w:val="auto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auto"/>
        </w:rPr>
        <w:t xml:space="preserve">                                     </w:t>
      </w:r>
      <w:r>
        <w:rPr>
          <w:rFonts w:hint="eastAsia" w:ascii="仿宋_GB2312"/>
        </w:rPr>
        <w:t xml:space="preserve"> 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穗环管影（番）〔202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 w14:paraId="1978C5C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766D922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6EE7B73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广州市生态环境局关于广州宠乐家宠物服务</w:t>
      </w:r>
    </w:p>
    <w:p w14:paraId="1D1C87B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有限责任公司建设项目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环境影响报告表的批复</w:t>
      </w:r>
    </w:p>
    <w:p w14:paraId="522FEEA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62FC8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广州宠乐家宠物服务有限责任公司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（91440113MAEQ55Q37J）：</w:t>
      </w:r>
    </w:p>
    <w:p w14:paraId="49CF34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你单位报送的《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广州宠乐家宠物服务有限责任公司建设项目</w:t>
      </w:r>
    </w:p>
    <w:p w14:paraId="25E07F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环境影响报告表》（以下简称《报告表》）及附送资料收悉。经研究，现批复如下：</w:t>
      </w:r>
    </w:p>
    <w:p w14:paraId="131895DE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你单位报送的《广州宠乐家宠物服务有限责任公司建设项目环境影响报告表》（以下简称《报告表》）及附送资料收悉。经研究，现批复如下：</w:t>
      </w:r>
    </w:p>
    <w:p w14:paraId="675C1855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广州宠乐家宠物服务有限责任公司建设项目（以下简称“该项目”）位于广东省广州市番禺区南村镇兴南大道398号俊园12幢92号，申报内容为主要从事从事宠物寄养、美容洗浴、疾病预防、诊疗、治疗（包括动物颅腔、胸腔或腹腔手术）和绝育手术，门诊接诊量为730只/年（宠物手术服务量为365只/年），宠物美容服务量为365只/年，寄养量为365只/年。该项目占地面积104.51平方米，建筑面积158.19平方米，使用一栋9层商住综合楼的1楼和1楼隔层作为经营场所；主要设备有手术台1个、三分类血常规仪1台、生化分析仪1台、显微镜1台、高压灭器1台、输液泵3台、电热鼓风干燥箱1个、无影灯1个、离心机1台、宠物笼17个、心电监护仪1台等；员工3名，内部不安排食宿。该项目不接收传染性瘟病动物；涉及的辐射内容不</w:t>
      </w:r>
    </w:p>
    <w:p w14:paraId="1B801C30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在本次评价范围内，另行单独办理相关环保手续。</w:t>
      </w:r>
    </w:p>
    <w:p w14:paraId="02DDAC9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《报告表》评价结论认为，在全面落实《报告表》提出的各项生态环境保护措施和环境风险防范措施的前提下，该项目建设和运行过程中产生的不良环境影响能够得到有效控制，从环境保护角度，项目建设可行。经审查，我局同意《报告表》的评价结论。 </w:t>
      </w:r>
    </w:p>
    <w:p w14:paraId="48228D6B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二、在项目建设和运营过程中，应认真落实《报告表》提出的各项环境保护对策措施，重点做好以下工作：</w:t>
      </w:r>
    </w:p>
    <w:p w14:paraId="109D696C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项目应加强通风，设置一套通风系统用于收集各房间废气，经活性炭吸附装置处理后引至室外无组织排放；废气排放口布置于北侧道路沿线，需避开居民住宅窗户及人群频繁活动区域。各工作间应定期采用紫外线灯进行消毒；污水处理设备保持密闭运行；针对动物粪便和尿液产生的异味，应设置密闭的专用收集容器，并由专人及时清理与清洗。</w:t>
      </w:r>
    </w:p>
    <w:p w14:paraId="7F88098E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边界氨、硫化氢、臭气浓度执行《恶臭污染物排放标准》（GB14554-93）表1恶臭污染物厂界二级新扩改建标准值；污水处理设施周边恶臭污染物执行《医疗机构水污染物排放标准》（GB18466-2005）表3污水处理站周边大气污染物最高允许浓度限值；非甲烷总烃无组织排放监控点浓度执行广东省《大气污染物排放限值》(DB44/27-2001)表2第二时段无组织排放监控浓度限值。</w:t>
      </w:r>
    </w:p>
    <w:p w14:paraId="1BD76CCD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项目废水分类处理：医疗废水经小型医疗废水消毒处理设备消毒（次氯酸钠消毒）后，生活污水等其他废水经项目所在建筑的三级化粪池处理后，通过市政管网排入南村净水厂处理。项目设置废水排放口3个，医疗废水排放量不超过9.588吨/年，生活污水等其他废水排放量不超过146.111吨/年。</w:t>
      </w:r>
    </w:p>
    <w:p w14:paraId="619D6CEF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疗废水排放执行《医疗机构水污染物排放标准》（GB18466-2005）表2综合医疗机构和其他医疗机构水污染物排放限值（日均值）预处理标准。其他废水排放执行广东省《水污染物排放限值》（DB44/26-2001）第二时段三级标准。</w:t>
      </w:r>
    </w:p>
    <w:p w14:paraId="1229C7C1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（三）项目北侧边界噪声执行《社会生活环境噪声排放标准》（GB22337-2008）4类标准，南侧边界噪声执行《社会生活环境噪声排放标准》（GB22337-2008）2类标准。</w:t>
      </w:r>
    </w:p>
    <w:p w14:paraId="5ECC14AA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（四）项目产生的各类固体废物须实施分类收集与处置。其贮存与堆放管理应满足《危险废物贮存污染控制标准》(GB 18597-2023）及《一般工业固体废物贮存和填埋污染控制标准》(GB18599-2020）的相关要求。</w:t>
      </w:r>
    </w:p>
    <w:p w14:paraId="0EC5188C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危险废物应委托具备相应资质的单位进行处置；医疗废物的管理参照《医疗废物管理条例》(2011年修订）、《医疗卫生机构医疗废物管理办法》、《医疗废物集中处置技术规范》（环发〔2003〕206号）、《广东省医疗废物管理条例》以及《医疗废物分类目录（2021年版）》（国卫医函〔2021〕238号）执行；动物尸体和组织器官的处置</w:t>
      </w:r>
      <w:bookmarkStart w:id="1" w:name="_GoBack"/>
      <w:bookmarkEnd w:id="1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依据《病死及死因不明动物处置办法（试行）》等相关规定执行。</w:t>
      </w:r>
    </w:p>
    <w:p w14:paraId="49AC8CE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（五）加强环境风险防范和应急工作。建立健全环境事故应急体系，落实各项环境风险防范与应急措施，确保生态环境安全。</w:t>
      </w:r>
    </w:p>
    <w:p w14:paraId="4E15235B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（六）加强运营期环境保护管理，确保各项污染物稳定达标排放，并按规定做好污染物排放的自行监测及信息公开工作。</w:t>
      </w:r>
    </w:p>
    <w:p w14:paraId="632F0DDA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（七）项目建设应符合法律、法规等要求，如涉及规划、水务、消防等其他部门许可事项的，须依法办理相关手续。</w:t>
      </w:r>
    </w:p>
    <w:p w14:paraId="0DDA3675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45838D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</w:t>
      </w:r>
      <w:r>
        <w:rPr>
          <w:rFonts w:hint="eastAsia" w:ascii="仿宋_GB2312" w:hAnsi="Calibri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84BB1DB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9DA2C38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48E2FF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9A263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广州市生态环境局</w:t>
      </w:r>
    </w:p>
    <w:p w14:paraId="542318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 w:firstLine="5120" w:firstLineChars="16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624E54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 w:firstLine="5120" w:firstLineChars="16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2554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 w:firstLine="5120" w:firstLineChars="16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CBD48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 w:firstLine="5120" w:firstLineChars="16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4A0E9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 w:firstLine="5120" w:firstLineChars="16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16CC8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 w:firstLine="5120" w:firstLineChars="16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5759C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 w:firstLine="5120" w:firstLineChars="16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188D2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 w:firstLine="5120" w:firstLineChars="16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3A787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 w:firstLine="5120" w:firstLineChars="16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3E4A0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 w:firstLine="5120" w:firstLineChars="16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86BA0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 w:firstLine="5120" w:firstLineChars="16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75CA6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" w:rightChars="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F233E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公开方式：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</w:p>
    <w:p w14:paraId="084C07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95183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133" w:leftChars="201" w:hanging="711" w:hangingChars="254"/>
        <w:textAlignment w:val="auto"/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抄送：</w:t>
      </w:r>
      <w:bookmarkStart w:id="0" w:name="OLE_LINK13"/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广州市生态环境局番禺分局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监管三科、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执法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科；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广州市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生态</w:t>
      </w:r>
    </w:p>
    <w:p w14:paraId="4F3150F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left="1260" w:leftChars="600" w:firstLine="134" w:firstLineChars="48"/>
        <w:textAlignment w:val="auto"/>
        <w:rPr>
          <w:rFonts w:hint="eastAsia" w:ascii="仿宋_GB2312" w:eastAsia="仿宋_GB2312" w:cs="Times New Roman"/>
          <w:color w:val="auto"/>
          <w:sz w:val="28"/>
          <w:szCs w:val="28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环境局番禺第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环保所、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番禺技术中心；广东震宇节能环保技术有限公司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bookmarkEnd w:id="0"/>
    </w:p>
    <w:sectPr>
      <w:footerReference r:id="rId3" w:type="default"/>
      <w:footerReference r:id="rId4" w:type="even"/>
      <w:pgSz w:w="11906" w:h="16838"/>
      <w:pgMar w:top="1588" w:right="1474" w:bottom="1134" w:left="1588" w:header="851" w:footer="624" w:gutter="0"/>
      <w:cols w:space="425" w:num="1"/>
      <w:titlePg/>
      <w:docGrid w:type="lines" w:linePitch="613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E9906">
    <w:pPr>
      <w:pStyle w:val="4"/>
      <w:framePr w:wrap="around" w:vAnchor="text" w:hAnchor="margin" w:xAlign="outside" w:y="1"/>
      <w:rPr>
        <w:rStyle w:val="9"/>
        <w:rFonts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3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  <w:p w14:paraId="246C6635">
    <w:pPr>
      <w:pStyle w:val="4"/>
      <w:ind w:right="360" w:firstLine="360"/>
      <w:jc w:val="center"/>
      <w:rPr>
        <w:rFonts w:ascii="Times New Roman" w:hAnsi="Times New Roman"/>
        <w:sz w:val="28"/>
        <w:szCs w:val="28"/>
      </w:rPr>
    </w:pPr>
  </w:p>
  <w:p w14:paraId="05E90A5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61105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098C39D7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67"/>
  <w:bordersDoNotSurroundHeader w:val="0"/>
  <w:bordersDoNotSurroundFooter w:val="0"/>
  <w:attachedTemplate r:id="rId1"/>
  <w:trackRevisions w:val="1"/>
  <w:documentProtection w:enforcement="0"/>
  <w:defaultTabStop w:val="420"/>
  <w:drawingGridHorizontalSpacing w:val="158"/>
  <w:drawingGridVerticalSpacing w:val="61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3OTI2Y2Y4NTVhMDE4ZDI0NmQ3YmQxYzcwODhjOTYifQ=="/>
  </w:docVars>
  <w:rsids>
    <w:rsidRoot w:val="000F2DCB"/>
    <w:rsid w:val="00001C85"/>
    <w:rsid w:val="00003EFB"/>
    <w:rsid w:val="00047670"/>
    <w:rsid w:val="00067C13"/>
    <w:rsid w:val="00082A5C"/>
    <w:rsid w:val="000832FD"/>
    <w:rsid w:val="000852F9"/>
    <w:rsid w:val="00090CE7"/>
    <w:rsid w:val="00097289"/>
    <w:rsid w:val="000A03AB"/>
    <w:rsid w:val="000B070F"/>
    <w:rsid w:val="000C18A8"/>
    <w:rsid w:val="000C301C"/>
    <w:rsid w:val="000C3889"/>
    <w:rsid w:val="000C3ADC"/>
    <w:rsid w:val="000C3CB8"/>
    <w:rsid w:val="000D6A43"/>
    <w:rsid w:val="000F2DCB"/>
    <w:rsid w:val="00104C9C"/>
    <w:rsid w:val="0012593F"/>
    <w:rsid w:val="00145974"/>
    <w:rsid w:val="00163612"/>
    <w:rsid w:val="00173803"/>
    <w:rsid w:val="00185235"/>
    <w:rsid w:val="001C347F"/>
    <w:rsid w:val="001E17DB"/>
    <w:rsid w:val="001F12B9"/>
    <w:rsid w:val="001F60AA"/>
    <w:rsid w:val="001F7ECF"/>
    <w:rsid w:val="00207F01"/>
    <w:rsid w:val="00212861"/>
    <w:rsid w:val="00212DD9"/>
    <w:rsid w:val="00214473"/>
    <w:rsid w:val="00225893"/>
    <w:rsid w:val="002513F3"/>
    <w:rsid w:val="0027017E"/>
    <w:rsid w:val="0027079B"/>
    <w:rsid w:val="00283EC7"/>
    <w:rsid w:val="002840F5"/>
    <w:rsid w:val="00290A95"/>
    <w:rsid w:val="002915FD"/>
    <w:rsid w:val="002A78A2"/>
    <w:rsid w:val="002B3756"/>
    <w:rsid w:val="002C0C0E"/>
    <w:rsid w:val="002C13BB"/>
    <w:rsid w:val="002D01F1"/>
    <w:rsid w:val="002D6E72"/>
    <w:rsid w:val="002D73CB"/>
    <w:rsid w:val="002F222A"/>
    <w:rsid w:val="003016C4"/>
    <w:rsid w:val="00310275"/>
    <w:rsid w:val="00323D70"/>
    <w:rsid w:val="003275AA"/>
    <w:rsid w:val="00334F3A"/>
    <w:rsid w:val="0035299E"/>
    <w:rsid w:val="003551D8"/>
    <w:rsid w:val="003804CF"/>
    <w:rsid w:val="00396136"/>
    <w:rsid w:val="003A396F"/>
    <w:rsid w:val="003D6927"/>
    <w:rsid w:val="003E6957"/>
    <w:rsid w:val="003F0936"/>
    <w:rsid w:val="003F0E80"/>
    <w:rsid w:val="003F1D2D"/>
    <w:rsid w:val="0042675C"/>
    <w:rsid w:val="004366AD"/>
    <w:rsid w:val="00436E68"/>
    <w:rsid w:val="004422C8"/>
    <w:rsid w:val="00446DB5"/>
    <w:rsid w:val="00464587"/>
    <w:rsid w:val="00466E9D"/>
    <w:rsid w:val="0047490D"/>
    <w:rsid w:val="004A38CF"/>
    <w:rsid w:val="004A62BA"/>
    <w:rsid w:val="004B3994"/>
    <w:rsid w:val="004B3A73"/>
    <w:rsid w:val="004C5EFD"/>
    <w:rsid w:val="004C6230"/>
    <w:rsid w:val="004D0859"/>
    <w:rsid w:val="004D4458"/>
    <w:rsid w:val="004D586D"/>
    <w:rsid w:val="004E13C9"/>
    <w:rsid w:val="004E567A"/>
    <w:rsid w:val="00501F40"/>
    <w:rsid w:val="00511456"/>
    <w:rsid w:val="00521A96"/>
    <w:rsid w:val="00527C59"/>
    <w:rsid w:val="0053095F"/>
    <w:rsid w:val="0053590B"/>
    <w:rsid w:val="00562DAC"/>
    <w:rsid w:val="00564EB8"/>
    <w:rsid w:val="0059052A"/>
    <w:rsid w:val="005A149B"/>
    <w:rsid w:val="005B12AD"/>
    <w:rsid w:val="005B60C8"/>
    <w:rsid w:val="005B6D04"/>
    <w:rsid w:val="005C24D6"/>
    <w:rsid w:val="005C69AB"/>
    <w:rsid w:val="005D060E"/>
    <w:rsid w:val="005E3B4A"/>
    <w:rsid w:val="005E49C1"/>
    <w:rsid w:val="005F76D5"/>
    <w:rsid w:val="0062245C"/>
    <w:rsid w:val="00635EAB"/>
    <w:rsid w:val="00640DE7"/>
    <w:rsid w:val="00641192"/>
    <w:rsid w:val="006576FA"/>
    <w:rsid w:val="00677228"/>
    <w:rsid w:val="00693BD5"/>
    <w:rsid w:val="006A28F5"/>
    <w:rsid w:val="006A6965"/>
    <w:rsid w:val="006B2BAD"/>
    <w:rsid w:val="006D0170"/>
    <w:rsid w:val="006D7C57"/>
    <w:rsid w:val="006E5889"/>
    <w:rsid w:val="006F049D"/>
    <w:rsid w:val="006F15BA"/>
    <w:rsid w:val="006F18AD"/>
    <w:rsid w:val="006F29B5"/>
    <w:rsid w:val="00707832"/>
    <w:rsid w:val="007158E4"/>
    <w:rsid w:val="00716C4E"/>
    <w:rsid w:val="00730C65"/>
    <w:rsid w:val="00740ADC"/>
    <w:rsid w:val="007443DC"/>
    <w:rsid w:val="00750DBF"/>
    <w:rsid w:val="00753DD4"/>
    <w:rsid w:val="00753DDF"/>
    <w:rsid w:val="0077498B"/>
    <w:rsid w:val="007847A3"/>
    <w:rsid w:val="00786866"/>
    <w:rsid w:val="007B29D0"/>
    <w:rsid w:val="007B438D"/>
    <w:rsid w:val="007B5088"/>
    <w:rsid w:val="007C55F7"/>
    <w:rsid w:val="007C5CB3"/>
    <w:rsid w:val="00802F15"/>
    <w:rsid w:val="008170AC"/>
    <w:rsid w:val="008372CA"/>
    <w:rsid w:val="00860EEE"/>
    <w:rsid w:val="00884916"/>
    <w:rsid w:val="008865F4"/>
    <w:rsid w:val="0089220A"/>
    <w:rsid w:val="0089687C"/>
    <w:rsid w:val="008B3E8D"/>
    <w:rsid w:val="008C31B7"/>
    <w:rsid w:val="008D16D3"/>
    <w:rsid w:val="008D701C"/>
    <w:rsid w:val="008E07FB"/>
    <w:rsid w:val="008F580D"/>
    <w:rsid w:val="00902C55"/>
    <w:rsid w:val="00932FC7"/>
    <w:rsid w:val="0093611D"/>
    <w:rsid w:val="009473C5"/>
    <w:rsid w:val="009544A8"/>
    <w:rsid w:val="0096566C"/>
    <w:rsid w:val="00970837"/>
    <w:rsid w:val="00972A29"/>
    <w:rsid w:val="00974E8C"/>
    <w:rsid w:val="009A3DB2"/>
    <w:rsid w:val="009B21A4"/>
    <w:rsid w:val="009C5976"/>
    <w:rsid w:val="009C5EB5"/>
    <w:rsid w:val="009C790D"/>
    <w:rsid w:val="009D272F"/>
    <w:rsid w:val="009D34AC"/>
    <w:rsid w:val="009E0D72"/>
    <w:rsid w:val="009E1AD4"/>
    <w:rsid w:val="00A262B0"/>
    <w:rsid w:val="00A36142"/>
    <w:rsid w:val="00A40AFA"/>
    <w:rsid w:val="00A56A9B"/>
    <w:rsid w:val="00AC34E1"/>
    <w:rsid w:val="00AC648A"/>
    <w:rsid w:val="00AC7BAA"/>
    <w:rsid w:val="00AD33EF"/>
    <w:rsid w:val="00AE0762"/>
    <w:rsid w:val="00AE5E03"/>
    <w:rsid w:val="00AF7F2C"/>
    <w:rsid w:val="00AF7F99"/>
    <w:rsid w:val="00B10676"/>
    <w:rsid w:val="00B15884"/>
    <w:rsid w:val="00B30042"/>
    <w:rsid w:val="00B31FB2"/>
    <w:rsid w:val="00B42B25"/>
    <w:rsid w:val="00B45736"/>
    <w:rsid w:val="00B5742B"/>
    <w:rsid w:val="00B71F4F"/>
    <w:rsid w:val="00B805AF"/>
    <w:rsid w:val="00B837BD"/>
    <w:rsid w:val="00B95160"/>
    <w:rsid w:val="00B95EC7"/>
    <w:rsid w:val="00BA78FA"/>
    <w:rsid w:val="00BB16F4"/>
    <w:rsid w:val="00BB1C8A"/>
    <w:rsid w:val="00BB73EF"/>
    <w:rsid w:val="00BD014D"/>
    <w:rsid w:val="00C013B9"/>
    <w:rsid w:val="00C046AB"/>
    <w:rsid w:val="00C12A22"/>
    <w:rsid w:val="00C1575A"/>
    <w:rsid w:val="00C2000C"/>
    <w:rsid w:val="00C25D4D"/>
    <w:rsid w:val="00C331EC"/>
    <w:rsid w:val="00C35028"/>
    <w:rsid w:val="00C41EC5"/>
    <w:rsid w:val="00C45C92"/>
    <w:rsid w:val="00C47559"/>
    <w:rsid w:val="00C50129"/>
    <w:rsid w:val="00C577CF"/>
    <w:rsid w:val="00C61143"/>
    <w:rsid w:val="00C61368"/>
    <w:rsid w:val="00C76BD4"/>
    <w:rsid w:val="00C850D2"/>
    <w:rsid w:val="00CC469B"/>
    <w:rsid w:val="00CC70BC"/>
    <w:rsid w:val="00CD225F"/>
    <w:rsid w:val="00CD3097"/>
    <w:rsid w:val="00CD5ECF"/>
    <w:rsid w:val="00CF1B16"/>
    <w:rsid w:val="00D01DA0"/>
    <w:rsid w:val="00D02618"/>
    <w:rsid w:val="00D0455B"/>
    <w:rsid w:val="00D205FC"/>
    <w:rsid w:val="00D37BB0"/>
    <w:rsid w:val="00D44326"/>
    <w:rsid w:val="00D55BFA"/>
    <w:rsid w:val="00D70C73"/>
    <w:rsid w:val="00D74A06"/>
    <w:rsid w:val="00D75AAE"/>
    <w:rsid w:val="00D76AC3"/>
    <w:rsid w:val="00D8050D"/>
    <w:rsid w:val="00D87223"/>
    <w:rsid w:val="00DA096B"/>
    <w:rsid w:val="00DB438D"/>
    <w:rsid w:val="00DD3F0C"/>
    <w:rsid w:val="00DD529A"/>
    <w:rsid w:val="00DF26FF"/>
    <w:rsid w:val="00DF7771"/>
    <w:rsid w:val="00E06F40"/>
    <w:rsid w:val="00E16205"/>
    <w:rsid w:val="00E23AD5"/>
    <w:rsid w:val="00E44B98"/>
    <w:rsid w:val="00E52C18"/>
    <w:rsid w:val="00E9508B"/>
    <w:rsid w:val="00E95F22"/>
    <w:rsid w:val="00EA1AB8"/>
    <w:rsid w:val="00EB0FC1"/>
    <w:rsid w:val="00EC4EBA"/>
    <w:rsid w:val="00ED3E23"/>
    <w:rsid w:val="00ED426B"/>
    <w:rsid w:val="00ED656B"/>
    <w:rsid w:val="00EE0C36"/>
    <w:rsid w:val="00EE5C65"/>
    <w:rsid w:val="00EE5F9D"/>
    <w:rsid w:val="00F02188"/>
    <w:rsid w:val="00F02F63"/>
    <w:rsid w:val="00F05A97"/>
    <w:rsid w:val="00F1261C"/>
    <w:rsid w:val="00F27B34"/>
    <w:rsid w:val="00F8191D"/>
    <w:rsid w:val="00FA4830"/>
    <w:rsid w:val="00FB1867"/>
    <w:rsid w:val="00FB5B94"/>
    <w:rsid w:val="00FC49F0"/>
    <w:rsid w:val="00FD7864"/>
    <w:rsid w:val="00FF05C9"/>
    <w:rsid w:val="00FF121F"/>
    <w:rsid w:val="01B86851"/>
    <w:rsid w:val="021460CD"/>
    <w:rsid w:val="0225684B"/>
    <w:rsid w:val="028367AB"/>
    <w:rsid w:val="03363F3D"/>
    <w:rsid w:val="04817C37"/>
    <w:rsid w:val="053247A7"/>
    <w:rsid w:val="05414FD9"/>
    <w:rsid w:val="091574A4"/>
    <w:rsid w:val="09ED3BCE"/>
    <w:rsid w:val="0A8A4509"/>
    <w:rsid w:val="0E955E3E"/>
    <w:rsid w:val="0E971B2A"/>
    <w:rsid w:val="0F833CC8"/>
    <w:rsid w:val="106A71D6"/>
    <w:rsid w:val="10BF38FB"/>
    <w:rsid w:val="10FE2EC4"/>
    <w:rsid w:val="11D03E55"/>
    <w:rsid w:val="12737E91"/>
    <w:rsid w:val="12AB1C3C"/>
    <w:rsid w:val="12CD72C1"/>
    <w:rsid w:val="12DA5DA1"/>
    <w:rsid w:val="13AB4C23"/>
    <w:rsid w:val="13BB17F2"/>
    <w:rsid w:val="157D650A"/>
    <w:rsid w:val="15F20E8D"/>
    <w:rsid w:val="16FA246F"/>
    <w:rsid w:val="1BC528C4"/>
    <w:rsid w:val="1C1D0B2C"/>
    <w:rsid w:val="1C616E81"/>
    <w:rsid w:val="1D4266B3"/>
    <w:rsid w:val="1E2307E2"/>
    <w:rsid w:val="1E443D34"/>
    <w:rsid w:val="1E757FC7"/>
    <w:rsid w:val="1F4D7EC7"/>
    <w:rsid w:val="1FAD0826"/>
    <w:rsid w:val="1FC82394"/>
    <w:rsid w:val="2012755B"/>
    <w:rsid w:val="204B755B"/>
    <w:rsid w:val="20CF4E76"/>
    <w:rsid w:val="22024847"/>
    <w:rsid w:val="221365B8"/>
    <w:rsid w:val="227D66DC"/>
    <w:rsid w:val="22D312BB"/>
    <w:rsid w:val="232448DF"/>
    <w:rsid w:val="246B5CE5"/>
    <w:rsid w:val="26A87BC4"/>
    <w:rsid w:val="26EF26C7"/>
    <w:rsid w:val="276276B7"/>
    <w:rsid w:val="27BD6789"/>
    <w:rsid w:val="287663ED"/>
    <w:rsid w:val="28AE5DA0"/>
    <w:rsid w:val="295248DB"/>
    <w:rsid w:val="29A43513"/>
    <w:rsid w:val="2B3726AD"/>
    <w:rsid w:val="2D004820"/>
    <w:rsid w:val="2DB516F7"/>
    <w:rsid w:val="2E0726A0"/>
    <w:rsid w:val="2F393C7B"/>
    <w:rsid w:val="2FA779EC"/>
    <w:rsid w:val="2FAE193C"/>
    <w:rsid w:val="307C5365"/>
    <w:rsid w:val="30A22B85"/>
    <w:rsid w:val="325A6F1E"/>
    <w:rsid w:val="35DF547E"/>
    <w:rsid w:val="361C27B0"/>
    <w:rsid w:val="36D17698"/>
    <w:rsid w:val="37000936"/>
    <w:rsid w:val="3705608F"/>
    <w:rsid w:val="37FC022F"/>
    <w:rsid w:val="38EB77CC"/>
    <w:rsid w:val="38F30E4E"/>
    <w:rsid w:val="394146ED"/>
    <w:rsid w:val="395413A0"/>
    <w:rsid w:val="3A2A7A38"/>
    <w:rsid w:val="3AA44A54"/>
    <w:rsid w:val="3AE822E0"/>
    <w:rsid w:val="3AF90F4C"/>
    <w:rsid w:val="3BDC5B02"/>
    <w:rsid w:val="3CC7607D"/>
    <w:rsid w:val="3E1249E2"/>
    <w:rsid w:val="3EC51AE0"/>
    <w:rsid w:val="3F49060B"/>
    <w:rsid w:val="3F5B35F1"/>
    <w:rsid w:val="3FB306B4"/>
    <w:rsid w:val="40140588"/>
    <w:rsid w:val="404C15ED"/>
    <w:rsid w:val="409B6129"/>
    <w:rsid w:val="41166F16"/>
    <w:rsid w:val="41171C7F"/>
    <w:rsid w:val="421D23EE"/>
    <w:rsid w:val="423F023E"/>
    <w:rsid w:val="42817ECC"/>
    <w:rsid w:val="442524D2"/>
    <w:rsid w:val="44A51F36"/>
    <w:rsid w:val="450F1F75"/>
    <w:rsid w:val="453C3F01"/>
    <w:rsid w:val="460A0D61"/>
    <w:rsid w:val="483779D9"/>
    <w:rsid w:val="49B945DF"/>
    <w:rsid w:val="49DE5C93"/>
    <w:rsid w:val="4AA34302"/>
    <w:rsid w:val="4AE22D88"/>
    <w:rsid w:val="4B621286"/>
    <w:rsid w:val="4E2638D4"/>
    <w:rsid w:val="4E333214"/>
    <w:rsid w:val="4EB11A7C"/>
    <w:rsid w:val="4EE06776"/>
    <w:rsid w:val="4F586ABA"/>
    <w:rsid w:val="4F9C166D"/>
    <w:rsid w:val="51207E3F"/>
    <w:rsid w:val="51763576"/>
    <w:rsid w:val="51F97ABA"/>
    <w:rsid w:val="524D3164"/>
    <w:rsid w:val="526124D3"/>
    <w:rsid w:val="526D636A"/>
    <w:rsid w:val="528146B5"/>
    <w:rsid w:val="53386BAE"/>
    <w:rsid w:val="53B57B56"/>
    <w:rsid w:val="54592BC2"/>
    <w:rsid w:val="55F433AB"/>
    <w:rsid w:val="55FE082D"/>
    <w:rsid w:val="56562F7A"/>
    <w:rsid w:val="56EB0672"/>
    <w:rsid w:val="56F52580"/>
    <w:rsid w:val="57262204"/>
    <w:rsid w:val="58272CFA"/>
    <w:rsid w:val="583D1DA6"/>
    <w:rsid w:val="596879A6"/>
    <w:rsid w:val="5997723D"/>
    <w:rsid w:val="59F57B8E"/>
    <w:rsid w:val="5A876B01"/>
    <w:rsid w:val="5B7E4A72"/>
    <w:rsid w:val="5CD10ED2"/>
    <w:rsid w:val="5D17002E"/>
    <w:rsid w:val="5D302779"/>
    <w:rsid w:val="5DC909B8"/>
    <w:rsid w:val="5DE852D8"/>
    <w:rsid w:val="5E0D6250"/>
    <w:rsid w:val="5E87559F"/>
    <w:rsid w:val="5E91383E"/>
    <w:rsid w:val="5EEB20AD"/>
    <w:rsid w:val="5F986076"/>
    <w:rsid w:val="5FAC665B"/>
    <w:rsid w:val="5FEF186C"/>
    <w:rsid w:val="60AB5036"/>
    <w:rsid w:val="60F00D75"/>
    <w:rsid w:val="62973EAF"/>
    <w:rsid w:val="62C45016"/>
    <w:rsid w:val="670A7A3E"/>
    <w:rsid w:val="6786138F"/>
    <w:rsid w:val="67CD1782"/>
    <w:rsid w:val="68001818"/>
    <w:rsid w:val="68A62F74"/>
    <w:rsid w:val="690349F5"/>
    <w:rsid w:val="69EF3DF1"/>
    <w:rsid w:val="6B2F71CC"/>
    <w:rsid w:val="6B435101"/>
    <w:rsid w:val="6B79486E"/>
    <w:rsid w:val="6C47151C"/>
    <w:rsid w:val="6D263022"/>
    <w:rsid w:val="6D35765F"/>
    <w:rsid w:val="6D36654C"/>
    <w:rsid w:val="6D57543A"/>
    <w:rsid w:val="6D8B22BF"/>
    <w:rsid w:val="6DCC7A56"/>
    <w:rsid w:val="6E852BE1"/>
    <w:rsid w:val="6EF174EB"/>
    <w:rsid w:val="6FA2401A"/>
    <w:rsid w:val="70855E86"/>
    <w:rsid w:val="73006EB1"/>
    <w:rsid w:val="73417714"/>
    <w:rsid w:val="73923FC8"/>
    <w:rsid w:val="73A743B6"/>
    <w:rsid w:val="750021A3"/>
    <w:rsid w:val="7507411D"/>
    <w:rsid w:val="762C5749"/>
    <w:rsid w:val="765C5FCF"/>
    <w:rsid w:val="768415A7"/>
    <w:rsid w:val="774C7907"/>
    <w:rsid w:val="77A5337F"/>
    <w:rsid w:val="79894A9E"/>
    <w:rsid w:val="798C1BA4"/>
    <w:rsid w:val="7B331FDF"/>
    <w:rsid w:val="7BA515D0"/>
    <w:rsid w:val="7C332544"/>
    <w:rsid w:val="7C8E76E8"/>
    <w:rsid w:val="7CDF2A45"/>
    <w:rsid w:val="7DCC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paragraph" w:customStyle="1" w:styleId="13">
    <w:name w:val="Char1"/>
    <w:basedOn w:val="1"/>
    <w:qFormat/>
    <w:uiPriority w:val="0"/>
    <w:pPr>
      <w:tabs>
        <w:tab w:val="left" w:pos="840"/>
      </w:tabs>
      <w:ind w:left="840" w:hanging="420"/>
    </w:pPr>
    <w:rPr>
      <w:rFonts w:ascii="Times New Roman" w:hAnsi="Times New Roman"/>
      <w:sz w:val="24"/>
      <w:szCs w:val="24"/>
    </w:rPr>
  </w:style>
  <w:style w:type="character" w:customStyle="1" w:styleId="14">
    <w:name w:val="批注文字 Char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  <w:style w:type="character" w:customStyle="1" w:styleId="16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paragraph" w:customStyle="1" w:styleId="17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xxy\&#38634;&#33721;\0.&#29615;&#35780;&#30005;&#23376;&#23457;&#26597;\2.&#29615;&#35780;&#23457;&#25209;\00%20%20&#25209;&#22797;&#12289;&#21576;&#25209;&#34920;&#27169;&#26495;\&#12304;&#29615;&#35780;&#25209;&#22797;&#27169;&#26495;&#12305;&#29615;&#35780;&#25253;&#21578;&#34920;&#65288;2017&#24180;&#29256;&#65289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【环评批复模板】环评报告表（2017年版）.dot</Template>
  <Company>Bureau of Environment Protection</Company>
  <Pages>5</Pages>
  <Words>2069</Words>
  <Characters>2260</Characters>
  <Lines>19</Lines>
  <Paragraphs>5</Paragraphs>
  <TotalTime>49</TotalTime>
  <ScaleCrop>false</ScaleCrop>
  <LinksUpToDate>false</LinksUpToDate>
  <CharactersWithSpaces>2325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2019-11-22T08:14:00Z</dcterms:created>
  <dc:creator>Panyu EPB</dc:creator>
  <cp:lastModifiedBy>哲</cp:lastModifiedBy>
  <cp:lastPrinted>2025-11-07T03:19:00Z</cp:lastPrinted>
  <dcterms:modified xsi:type="dcterms:W3CDTF">2025-11-11T06:23:36Z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ined">
    <vt:bool>true</vt:bool>
  </property>
  <property fmtid="{D5CDD505-2E9C-101B-9397-08002B2CF9AE}" pid="3" name="KSOProductBuildVer">
    <vt:lpwstr>2052-12.1.0.23125</vt:lpwstr>
  </property>
  <property fmtid="{D5CDD505-2E9C-101B-9397-08002B2CF9AE}" pid="4" name="ICV">
    <vt:lpwstr>375FD47ACB4140CFA3E277F6A29CE9D5_13</vt:lpwstr>
  </property>
  <property fmtid="{D5CDD505-2E9C-101B-9397-08002B2CF9AE}" pid="5" name="KSOTemplateDocerSaveRecord">
    <vt:lpwstr>eyJoZGlkIjoiZmVkOWE4YzZkMjQ2YmUyZDVkNWVlNWY4MmZkZTUyYzMiLCJ1c2VySWQiOiIyNDQ3Mzk4NDAifQ==</vt:lpwstr>
  </property>
</Properties>
</file>