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1EA12">
      <w:pPr>
        <w:adjustRightInd w:val="0"/>
        <w:snapToGrid w:val="0"/>
        <w:ind w:right="-159" w:hanging="181"/>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121</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广州市生态环境局关于广州市炫成德塑料有限公司建设项目环境影响报告表的批复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80" w:lineRule="atLeast"/>
        <w:textAlignment w:val="auto"/>
        <w:rPr>
          <w:rFonts w:ascii="仿宋_GB2312" w:eastAsia="仿宋_GB2312"/>
          <w:color w:val="auto"/>
          <w:sz w:val="32"/>
          <w:szCs w:val="32"/>
        </w:rPr>
      </w:pPr>
      <w:r>
        <w:rPr>
          <w:rFonts w:hint="eastAsia" w:ascii="仿宋_GB2312" w:eastAsia="仿宋_GB2312"/>
          <w:color w:val="auto"/>
          <w:sz w:val="32"/>
          <w:szCs w:val="32"/>
        </w:rPr>
        <w:t>广州市炫成德塑料有限公司（91440101MA59LFCF9J）：</w:t>
      </w:r>
    </w:p>
    <w:p w14:paraId="06F98241">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你单位报送的《广州市炫成德塑料有限公司建设项目环境影响报告表》（以下简称《报告表》）及附送资料收悉。经研究，现批复如下：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一、广州市炫成德塑料有限公司建设项目（以下简称“该项目”）位于</w:t>
      </w:r>
      <w:r>
        <w:rPr>
          <w:rFonts w:hint="eastAsia" w:ascii="仿宋_GB2312" w:eastAsia="仿宋_GB2312"/>
          <w:color w:val="auto"/>
          <w:sz w:val="32"/>
          <w:szCs w:val="32"/>
          <w:lang w:val="en-US" w:eastAsia="zh-CN"/>
        </w:rPr>
        <w:t>广东省广州市</w:t>
      </w:r>
      <w:r>
        <w:rPr>
          <w:rFonts w:hint="eastAsia" w:ascii="仿宋_GB2312" w:eastAsia="仿宋_GB2312"/>
          <w:color w:val="auto"/>
          <w:sz w:val="32"/>
          <w:szCs w:val="32"/>
        </w:rPr>
        <w:t>番禺区桥南街草河德宁路北六巷19号，申报内容为从事塑料包装配件生产</w:t>
      </w:r>
      <w:r>
        <w:rPr>
          <w:rFonts w:hint="eastAsia" w:ascii="仿宋_GB2312" w:eastAsia="仿宋_GB2312"/>
          <w:color w:val="auto"/>
          <w:sz w:val="32"/>
          <w:szCs w:val="32"/>
          <w:lang w:eastAsia="zh-CN"/>
        </w:rPr>
        <w:t>，年产吸塑产品480万个</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554</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554</w:t>
      </w:r>
      <w:r>
        <w:rPr>
          <w:rFonts w:hint="eastAsia" w:ascii="仿宋_GB2312" w:eastAsia="仿宋_GB2312"/>
          <w:color w:val="auto"/>
          <w:sz w:val="32"/>
          <w:szCs w:val="32"/>
        </w:rPr>
        <w:t>平方米，</w:t>
      </w:r>
      <w:r>
        <w:rPr>
          <w:rFonts w:hint="eastAsia" w:ascii="仿宋_GB2312" w:eastAsia="仿宋_GB2312"/>
          <w:color w:val="auto"/>
          <w:sz w:val="32"/>
          <w:szCs w:val="32"/>
          <w:highlight w:val="none"/>
          <w:lang w:val="en-US" w:eastAsia="zh-CN"/>
        </w:rPr>
        <w:t>租用一幢单层厂房进行建设</w:t>
      </w:r>
      <w:r>
        <w:rPr>
          <w:rFonts w:hint="eastAsia" w:ascii="仿宋_GB2312" w:eastAsia="仿宋_GB2312"/>
          <w:color w:val="auto"/>
          <w:sz w:val="32"/>
          <w:szCs w:val="32"/>
          <w:lang w:eastAsia="zh-CN"/>
        </w:rPr>
        <w:t>，</w:t>
      </w:r>
      <w:r>
        <w:rPr>
          <w:rFonts w:hint="eastAsia" w:ascii="仿宋_GB2312" w:eastAsia="仿宋_GB2312"/>
          <w:color w:val="auto"/>
          <w:sz w:val="32"/>
          <w:szCs w:val="32"/>
        </w:rPr>
        <w:t>主要设备有吸塑机2台</w:t>
      </w:r>
      <w:r>
        <w:rPr>
          <w:rFonts w:hint="eastAsia" w:ascii="仿宋_GB2312" w:eastAsia="仿宋_GB2312"/>
          <w:color w:val="auto"/>
          <w:sz w:val="32"/>
          <w:szCs w:val="32"/>
          <w:lang w:eastAsia="zh-CN"/>
        </w:rPr>
        <w:t>、</w:t>
      </w:r>
      <w:r>
        <w:rPr>
          <w:rFonts w:hint="eastAsia" w:ascii="仿宋_GB2312" w:eastAsia="仿宋_GB2312"/>
          <w:color w:val="auto"/>
          <w:sz w:val="32"/>
          <w:szCs w:val="32"/>
        </w:rPr>
        <w:t>冲床</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台</w:t>
      </w:r>
      <w:r>
        <w:rPr>
          <w:rFonts w:hint="eastAsia" w:ascii="仿宋_GB2312" w:eastAsia="仿宋_GB2312"/>
          <w:color w:val="auto"/>
          <w:sz w:val="32"/>
          <w:szCs w:val="32"/>
          <w:lang w:eastAsia="zh-CN"/>
        </w:rPr>
        <w:t>、</w:t>
      </w:r>
      <w:r>
        <w:rPr>
          <w:rFonts w:hint="eastAsia" w:ascii="仿宋_GB2312" w:eastAsia="仿宋_GB2312"/>
          <w:color w:val="auto"/>
          <w:sz w:val="32"/>
          <w:szCs w:val="32"/>
        </w:rPr>
        <w:t>自动折边机3台</w:t>
      </w:r>
      <w:r>
        <w:rPr>
          <w:rFonts w:hint="eastAsia" w:ascii="仿宋_GB2312" w:eastAsia="仿宋_GB2312"/>
          <w:color w:val="auto"/>
          <w:sz w:val="32"/>
          <w:szCs w:val="32"/>
          <w:lang w:eastAsia="zh-CN"/>
        </w:rPr>
        <w:t>、</w:t>
      </w:r>
      <w:r>
        <w:rPr>
          <w:rFonts w:hint="eastAsia" w:ascii="仿宋_GB2312" w:eastAsia="仿宋_GB2312"/>
          <w:color w:val="auto"/>
          <w:sz w:val="32"/>
          <w:szCs w:val="32"/>
        </w:rPr>
        <w:t>手动折边机2台</w:t>
      </w:r>
      <w:r>
        <w:rPr>
          <w:rFonts w:hint="eastAsia" w:ascii="仿宋_GB2312" w:eastAsia="仿宋_GB2312"/>
          <w:color w:val="auto"/>
          <w:sz w:val="32"/>
          <w:szCs w:val="32"/>
          <w:lang w:eastAsia="zh-CN"/>
        </w:rPr>
        <w:t>、</w:t>
      </w:r>
      <w:r>
        <w:rPr>
          <w:rFonts w:hint="eastAsia" w:ascii="仿宋_GB2312" w:eastAsia="仿宋_GB2312"/>
          <w:color w:val="auto"/>
          <w:sz w:val="32"/>
          <w:szCs w:val="32"/>
        </w:rPr>
        <w:t>风冷式冷水机1台</w:t>
      </w:r>
      <w:r>
        <w:rPr>
          <w:rFonts w:hint="eastAsia" w:ascii="仿宋_GB2312" w:eastAsia="仿宋_GB2312"/>
          <w:color w:val="auto"/>
          <w:sz w:val="32"/>
          <w:szCs w:val="32"/>
          <w:lang w:eastAsia="zh-CN"/>
        </w:rPr>
        <w:t>、</w:t>
      </w:r>
      <w:r>
        <w:rPr>
          <w:rFonts w:hint="eastAsia" w:ascii="仿宋_GB2312" w:eastAsia="仿宋_GB2312"/>
          <w:color w:val="auto"/>
          <w:sz w:val="32"/>
          <w:szCs w:val="32"/>
        </w:rPr>
        <w:t>吹风机2台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名，内部不安排食宿。该项目吸塑只使用P</w:t>
      </w:r>
      <w:r>
        <w:rPr>
          <w:rFonts w:hint="eastAsia" w:ascii="仿宋_GB2312" w:eastAsia="仿宋_GB2312"/>
          <w:color w:val="auto"/>
          <w:sz w:val="32"/>
          <w:szCs w:val="32"/>
          <w:lang w:val="en-US" w:eastAsia="zh-CN"/>
        </w:rPr>
        <w:t>P塑料</w:t>
      </w:r>
      <w:r>
        <w:rPr>
          <w:rFonts w:hint="eastAsia" w:ascii="仿宋_GB2312" w:eastAsia="仿宋_GB2312"/>
          <w:color w:val="auto"/>
          <w:sz w:val="32"/>
          <w:szCs w:val="32"/>
        </w:rPr>
        <w:t>，不使用再生塑料。</w:t>
      </w:r>
    </w:p>
    <w:p w14:paraId="0B64A3CC">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widowControl w:val="0"/>
        <w:kinsoku/>
        <w:wordWrap w:val="0"/>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（DB44/26-2001）第二时段三级标准。生活污水排放量不超过</w:t>
      </w:r>
      <w:r>
        <w:rPr>
          <w:rFonts w:hint="eastAsia" w:ascii="仿宋_GB2312" w:eastAsia="仿宋_GB2312"/>
          <w:color w:val="auto"/>
          <w:sz w:val="32"/>
          <w:szCs w:val="32"/>
          <w:lang w:val="en-US" w:eastAsia="zh-CN"/>
        </w:rPr>
        <w:t xml:space="preserve"> 45</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p>
    <w:p w14:paraId="0549E032">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非甲烷总烃</w:t>
      </w:r>
      <w:r>
        <w:rPr>
          <w:rFonts w:hint="eastAsia" w:ascii="仿宋_GB2312" w:eastAsia="仿宋_GB2312"/>
          <w:color w:val="auto"/>
          <w:sz w:val="32"/>
          <w:szCs w:val="32"/>
        </w:rPr>
        <w:t>排放执行《合成树脂工业污染物排放标准》（GB31572-2015</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含</w:t>
      </w:r>
      <w:r>
        <w:rPr>
          <w:rFonts w:hint="eastAsia" w:ascii="仿宋_GB2312" w:eastAsia="仿宋_GB2312"/>
          <w:color w:val="auto"/>
          <w:sz w:val="32"/>
          <w:szCs w:val="32"/>
        </w:rPr>
        <w:t>2024年修改单）表5大气污染物特别排放限值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广东省《固定污染源挥发性有机物综合排放标准》（DB44/2367-2022）表3厂区内VOCs无组织排放限值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颗粒物排放执行广东省《大气污染物排放限值》（DB 44/27-2001）第二时段无组织排放监控浓度限值</w:t>
      </w:r>
      <w:bookmarkStart w:id="0" w:name="_GoBack"/>
      <w:bookmarkEnd w:id="0"/>
      <w:r>
        <w:rPr>
          <w:rFonts w:hint="eastAsia" w:ascii="仿宋_GB2312" w:eastAsia="仿宋_GB2312"/>
          <w:color w:val="auto"/>
          <w:sz w:val="32"/>
          <w:szCs w:val="32"/>
          <w:lang w:val="en-US" w:eastAsia="zh-CN"/>
        </w:rPr>
        <w:t>。</w:t>
      </w:r>
    </w:p>
    <w:p w14:paraId="1C452005">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桥南</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w:t>
      </w:r>
      <w:r>
        <w:rPr>
          <w:rFonts w:hint="eastAsia" w:ascii="仿宋_GB2312" w:eastAsia="仿宋_GB2312"/>
          <w:color w:val="auto"/>
          <w:sz w:val="32"/>
          <w:szCs w:val="32"/>
          <w:lang w:val="en-US" w:eastAsia="zh-CN"/>
        </w:rPr>
        <w:t>冷却水循环使用不外排。</w:t>
      </w:r>
      <w:r>
        <w:rPr>
          <w:rFonts w:hint="eastAsia" w:ascii="仿宋_GB2312" w:eastAsia="仿宋_GB2312"/>
          <w:color w:val="auto"/>
          <w:sz w:val="32"/>
          <w:szCs w:val="32"/>
        </w:rPr>
        <w:t>项目设置</w:t>
      </w:r>
      <w:r>
        <w:rPr>
          <w:rFonts w:hint="eastAsia" w:ascii="仿宋_GB2312" w:eastAsia="仿宋_GB2312"/>
          <w:color w:val="auto"/>
          <w:sz w:val="32"/>
          <w:szCs w:val="32"/>
          <w:lang w:val="en-US" w:eastAsia="zh-CN"/>
        </w:rPr>
        <w:t>生活污</w:t>
      </w:r>
      <w:r>
        <w:rPr>
          <w:rFonts w:hint="eastAsia" w:ascii="仿宋_GB2312" w:eastAsia="仿宋_GB2312"/>
          <w:color w:val="auto"/>
          <w:sz w:val="32"/>
          <w:szCs w:val="32"/>
        </w:rPr>
        <w:t>水排放口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吸塑废气收集至二级活性炭吸附装置处理，通过专用管道引至高空排放，排放口高度不低于15米。</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68954A25">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（四）废机油、</w:t>
      </w:r>
      <w:r>
        <w:rPr>
          <w:rFonts w:hint="eastAsia" w:ascii="仿宋_GB2312" w:eastAsia="仿宋_GB2312"/>
          <w:color w:val="auto"/>
          <w:sz w:val="32"/>
          <w:szCs w:val="32"/>
          <w:lang w:val="en-US" w:eastAsia="zh-CN"/>
        </w:rPr>
        <w:t>废活性炭、废机油桶、含油废抹布</w:t>
      </w:r>
      <w:r>
        <w:rPr>
          <w:rFonts w:hint="eastAsia" w:ascii="仿宋_GB2312" w:eastAsia="仿宋_GB2312"/>
          <w:color w:val="auto"/>
          <w:sz w:val="32"/>
          <w:szCs w:val="32"/>
        </w:rPr>
        <w:t>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333EEEDD">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BF15A8C">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五、该项目建设应严格执行配套建设的环境保护设施与主体工程同时设计、同时施工、同时投产使用的环境保护“三同时”制度，具体要求如下：</w:t>
      </w:r>
    </w:p>
    <w:p w14:paraId="01719981">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35713BFF">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5021A18C">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六、该项目建设和运行过程中如涉及规划、土地利用、建设、水务、消防、安全等问题，应遵照相关法律法规要求到相应的行政主管部门办理有关手续。</w:t>
      </w:r>
    </w:p>
    <w:p w14:paraId="2AA19E68">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七、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p>
    <w:p w14:paraId="2799DFF0">
      <w:pPr>
        <w:keepNext w:val="0"/>
        <w:keepLines w:val="0"/>
        <w:pageBreakBefore w:val="0"/>
        <w:kinsoku/>
        <w:wordWrap/>
        <w:overflowPunct/>
        <w:topLinePunct w:val="0"/>
        <w:autoSpaceDE/>
        <w:autoSpaceDN/>
        <w:bidi w:val="0"/>
        <w:adjustRightInd/>
        <w:snapToGrid/>
        <w:spacing w:line="580" w:lineRule="atLeas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80" w:lineRule="atLeas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580" w:lineRule="atLeas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6B6B2637">
      <w:pPr>
        <w:keepNext w:val="0"/>
        <w:keepLines w:val="0"/>
        <w:pageBreakBefore w:val="0"/>
        <w:kinsoku/>
        <w:wordWrap/>
        <w:overflowPunct/>
        <w:topLinePunct w:val="0"/>
        <w:autoSpaceDE/>
        <w:autoSpaceDN/>
        <w:bidi w:val="0"/>
        <w:adjustRightInd/>
        <w:snapToGrid/>
        <w:spacing w:line="580" w:lineRule="atLeas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日</w:t>
      </w:r>
    </w:p>
    <w:p w14:paraId="258F1C8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5060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E9F63F">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环保所，广州怀信环境技术有限公司。</w:t>
      </w:r>
    </w:p>
    <w:p w14:paraId="349B23F2">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35FD">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376DAA16">
    <w:pPr>
      <w:pStyle w:val="4"/>
      <w:ind w:right="360" w:firstLine="360"/>
      <w:jc w:val="center"/>
      <w:rPr>
        <w:rFonts w:ascii="Times New Roman" w:hAnsi="Times New Roman"/>
        <w:sz w:val="28"/>
        <w:szCs w:val="28"/>
      </w:rPr>
    </w:pPr>
  </w:p>
  <w:p w14:paraId="6003682E">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FB36C">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5FD66FA1">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817C37"/>
    <w:rsid w:val="053247A7"/>
    <w:rsid w:val="05414FD9"/>
    <w:rsid w:val="091574A4"/>
    <w:rsid w:val="09706A8B"/>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A047C"/>
    <w:rsid w:val="157D650A"/>
    <w:rsid w:val="16FA246F"/>
    <w:rsid w:val="1BC528C4"/>
    <w:rsid w:val="1C1D0B2C"/>
    <w:rsid w:val="1C616E81"/>
    <w:rsid w:val="1D4266B3"/>
    <w:rsid w:val="1E757FC7"/>
    <w:rsid w:val="1F4D7EC7"/>
    <w:rsid w:val="1FAD0826"/>
    <w:rsid w:val="1FC82394"/>
    <w:rsid w:val="2012755B"/>
    <w:rsid w:val="204B755B"/>
    <w:rsid w:val="20CF4E76"/>
    <w:rsid w:val="22024847"/>
    <w:rsid w:val="221365B8"/>
    <w:rsid w:val="22772E93"/>
    <w:rsid w:val="227D66DC"/>
    <w:rsid w:val="22D312BB"/>
    <w:rsid w:val="232448DF"/>
    <w:rsid w:val="246B5CE5"/>
    <w:rsid w:val="26A87BC4"/>
    <w:rsid w:val="276276B7"/>
    <w:rsid w:val="27BD6789"/>
    <w:rsid w:val="28AE5DA0"/>
    <w:rsid w:val="295248DB"/>
    <w:rsid w:val="29A43513"/>
    <w:rsid w:val="2B3726AD"/>
    <w:rsid w:val="2D004820"/>
    <w:rsid w:val="2F393C7B"/>
    <w:rsid w:val="2FAE193C"/>
    <w:rsid w:val="307C5365"/>
    <w:rsid w:val="30A22B85"/>
    <w:rsid w:val="315D02E5"/>
    <w:rsid w:val="325A6F1E"/>
    <w:rsid w:val="361C27B0"/>
    <w:rsid w:val="37000936"/>
    <w:rsid w:val="3705608F"/>
    <w:rsid w:val="37FC022F"/>
    <w:rsid w:val="38EB77CC"/>
    <w:rsid w:val="38F30E4E"/>
    <w:rsid w:val="395413A0"/>
    <w:rsid w:val="3A2A7A38"/>
    <w:rsid w:val="3AA44A54"/>
    <w:rsid w:val="3AE822E0"/>
    <w:rsid w:val="3BDC5B02"/>
    <w:rsid w:val="3CC7607D"/>
    <w:rsid w:val="3EC51AE0"/>
    <w:rsid w:val="3F49060B"/>
    <w:rsid w:val="3F5B35F1"/>
    <w:rsid w:val="3FB306B4"/>
    <w:rsid w:val="40140588"/>
    <w:rsid w:val="409B6129"/>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BF02C30"/>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93254E5"/>
    <w:rsid w:val="596879A6"/>
    <w:rsid w:val="59972C8B"/>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C60DD4"/>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1707</Words>
  <Characters>1857</Characters>
  <Lines>19</Lines>
  <Paragraphs>5</Paragraphs>
  <TotalTime>0</TotalTime>
  <ScaleCrop>false</ScaleCrop>
  <LinksUpToDate>false</LinksUpToDate>
  <CharactersWithSpaces>1929</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2024-07-11T06:52:00Z</cp:lastPrinted>
  <dcterms:modified xsi:type="dcterms:W3CDTF">2025-09-03T09:21:31Z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y fmtid="{D5CDD505-2E9C-101B-9397-08002B2CF9AE}" pid="5" name="KSOTemplateDocerSaveRecord">
    <vt:lpwstr>eyJoZGlkIjoiZTk3OTI2Y2Y4NTVhMDE4ZDI0NmQ3YmQxYzcwODhjOTYiLCJ1c2VySWQiOiIxMjEwNzk5MTAifQ==</vt:lpwstr>
  </property>
</Properties>
</file>