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32D2E">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bookmarkStart w:id="0" w:name="_GoBack"/>
      <w:bookmarkEnd w:id="0"/>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109</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广州市生态环境局关于广州畅隆酒店用品有限公司建设项目环境影响报告表的批复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广州畅隆酒店用品有限公司（91440101MA5AK61E14）：</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你单位报送的《广州畅隆酒店用品有限公司建设项目环境影响报告表》（以下简称《报告表》）及附送资料收悉。经研究，现批复如下：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一、广州畅隆酒店用品有限公司建设项目（以下简称“该项目”）位于广州市番禺区沙湾</w:t>
      </w:r>
      <w:r>
        <w:rPr>
          <w:rFonts w:hint="eastAsia" w:ascii="仿宋_GB2312" w:eastAsia="仿宋_GB2312"/>
          <w:color w:val="auto"/>
          <w:sz w:val="32"/>
          <w:szCs w:val="32"/>
          <w:lang w:val="en-US" w:eastAsia="zh-CN"/>
        </w:rPr>
        <w:t>街</w:t>
      </w:r>
      <w:r>
        <w:rPr>
          <w:rFonts w:hint="eastAsia" w:ascii="仿宋_GB2312" w:eastAsia="仿宋_GB2312"/>
          <w:color w:val="auto"/>
          <w:sz w:val="32"/>
          <w:szCs w:val="32"/>
        </w:rPr>
        <w:t>古东工业区振业街7号102，申报内容为</w:t>
      </w:r>
      <w:r>
        <w:rPr>
          <w:rFonts w:hint="eastAsia" w:ascii="仿宋_GB2312" w:eastAsia="仿宋_GB2312"/>
          <w:color w:val="auto"/>
          <w:sz w:val="32"/>
          <w:szCs w:val="32"/>
          <w:lang w:val="en-US" w:eastAsia="zh-CN"/>
        </w:rPr>
        <w:t>从事</w:t>
      </w:r>
      <w:r>
        <w:rPr>
          <w:rFonts w:hint="eastAsia" w:ascii="仿宋_GB2312" w:eastAsia="仿宋_GB2312"/>
          <w:color w:val="auto"/>
          <w:sz w:val="32"/>
          <w:szCs w:val="32"/>
        </w:rPr>
        <w:t>酒店客房用品生产</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w:t>
      </w:r>
      <w:r>
        <w:rPr>
          <w:rFonts w:hint="eastAsia" w:ascii="仿宋_GB2312" w:eastAsia="仿宋_GB2312"/>
          <w:color w:val="auto"/>
          <w:sz w:val="32"/>
          <w:szCs w:val="32"/>
          <w:lang w:eastAsia="zh-CN"/>
        </w:rPr>
        <w:t>产长方形纸巾盒1万个、正方形纸巾盒1万个、托盘8000个、便签夹8000个、服务指南8000个、用品盒3万个、鞋篮8000个、垃圾桶2万个</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1950</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租用</w:t>
      </w:r>
      <w:r>
        <w:rPr>
          <w:rFonts w:hint="eastAsia" w:ascii="仿宋_GB2312" w:eastAsia="仿宋_GB2312"/>
          <w:color w:val="auto"/>
          <w:sz w:val="32"/>
          <w:szCs w:val="32"/>
        </w:rPr>
        <w:t>1栋二层厂房</w:t>
      </w:r>
      <w:r>
        <w:rPr>
          <w:rFonts w:hint="eastAsia" w:ascii="仿宋_GB2312" w:eastAsia="仿宋_GB2312"/>
          <w:color w:val="auto"/>
          <w:sz w:val="32"/>
          <w:szCs w:val="32"/>
          <w:lang w:val="en-US" w:eastAsia="zh-CN"/>
        </w:rPr>
        <w:t>进行建设</w:t>
      </w:r>
      <w:r>
        <w:rPr>
          <w:rFonts w:hint="eastAsia" w:ascii="仿宋_GB2312" w:eastAsia="仿宋_GB2312"/>
          <w:color w:val="auto"/>
          <w:sz w:val="32"/>
          <w:szCs w:val="32"/>
        </w:rPr>
        <w:t>；主要设备有</w:t>
      </w:r>
      <w:r>
        <w:rPr>
          <w:rFonts w:hint="eastAsia" w:ascii="仿宋_GB2312" w:eastAsia="仿宋_GB2312"/>
          <w:color w:val="auto"/>
          <w:sz w:val="32"/>
          <w:szCs w:val="32"/>
          <w:lang w:val="en-US" w:eastAsia="zh-CN"/>
        </w:rPr>
        <w:t>推台锯1台、开料机1台、数控机1台、V槽机4台、吊锣1台、打磨机1台、折边机2台、高周波机1台、激光切割机2台、切纸机1台、缝纫机4台、喷胶用喷枪3把、啤机1台等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名。</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 xml:space="preserve">排放执行广东省《水污染物排放限值》（DB44/26-2001）第二时段三级标准。生活污水排放量不超过 </w:t>
      </w:r>
      <w:r>
        <w:rPr>
          <w:rFonts w:hint="eastAsia" w:ascii="仿宋_GB2312" w:eastAsia="仿宋_GB2312"/>
          <w:color w:val="auto"/>
          <w:sz w:val="32"/>
          <w:szCs w:val="32"/>
          <w:lang w:val="en-US" w:eastAsia="zh-CN"/>
        </w:rPr>
        <w:t>180</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有机废气</w:t>
      </w:r>
      <w:r>
        <w:rPr>
          <w:rFonts w:hint="eastAsia" w:ascii="仿宋_GB2312" w:eastAsia="仿宋_GB2312"/>
          <w:color w:val="auto"/>
          <w:sz w:val="32"/>
          <w:szCs w:val="32"/>
        </w:rPr>
        <w:t>排放执行广东省《家具制造行业挥发性有机化合物排放标准》（DB 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814-2010）</w:t>
      </w:r>
      <w:r>
        <w:rPr>
          <w:rFonts w:hint="eastAsia" w:ascii="仿宋_GB2312" w:eastAsia="仿宋_GB2312"/>
          <w:color w:val="auto"/>
          <w:sz w:val="32"/>
          <w:szCs w:val="32"/>
          <w:lang w:val="en-US" w:eastAsia="zh-CN"/>
        </w:rPr>
        <w:t>表1第Ⅱ时段限值</w:t>
      </w:r>
      <w:r>
        <w:rPr>
          <w:rFonts w:hint="eastAsia" w:ascii="仿宋_GB2312" w:eastAsia="仿宋_GB2312"/>
          <w:color w:val="auto"/>
          <w:sz w:val="32"/>
          <w:szCs w:val="32"/>
        </w:rPr>
        <w:t>及无组织排放监控浓度限值；臭气浓度</w:t>
      </w:r>
      <w:r>
        <w:rPr>
          <w:rFonts w:hint="eastAsia" w:ascii="仿宋_GB2312" w:eastAsia="仿宋_GB2312"/>
          <w:color w:val="auto"/>
          <w:sz w:val="32"/>
          <w:szCs w:val="32"/>
          <w:lang w:val="en-US" w:eastAsia="zh-CN"/>
        </w:rPr>
        <w:t>排放</w:t>
      </w:r>
      <w:r>
        <w:rPr>
          <w:rFonts w:hint="eastAsia" w:ascii="仿宋_GB2312" w:eastAsia="仿宋_GB2312"/>
          <w:color w:val="auto"/>
          <w:sz w:val="32"/>
          <w:szCs w:val="32"/>
        </w:rPr>
        <w:t>执行《恶臭污染物排放标准》（</w:t>
      </w:r>
      <w:r>
        <w:rPr>
          <w:rFonts w:ascii="仿宋_GB2312" w:eastAsia="仿宋_GB2312"/>
          <w:color w:val="auto"/>
          <w:sz w:val="32"/>
          <w:szCs w:val="32"/>
        </w:rPr>
        <w:t>GB</w:t>
      </w:r>
      <w:r>
        <w:rPr>
          <w:rFonts w:hint="eastAsia" w:ascii="仿宋_GB2312" w:eastAsia="仿宋_GB2312"/>
          <w:color w:val="auto"/>
          <w:sz w:val="32"/>
          <w:szCs w:val="32"/>
          <w:lang w:val="en-US" w:eastAsia="zh-CN"/>
        </w:rPr>
        <w:t xml:space="preserve"> </w:t>
      </w:r>
      <w:r>
        <w:rPr>
          <w:rFonts w:ascii="仿宋_GB2312" w:eastAsia="仿宋_GB2312"/>
          <w:color w:val="auto"/>
          <w:sz w:val="32"/>
          <w:szCs w:val="32"/>
        </w:rPr>
        <w:t>14554-93</w:t>
      </w:r>
      <w:r>
        <w:rPr>
          <w:rFonts w:hint="eastAsia" w:ascii="仿宋_GB2312" w:eastAsia="仿宋_GB2312"/>
          <w:color w:val="auto"/>
          <w:sz w:val="32"/>
          <w:szCs w:val="32"/>
        </w:rPr>
        <w:t>）表 1 厂界新扩改建二级标准限值和表 2 排放标准值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颗粒物排放执行广东省《大气污染物排放限值》（DB 44/27-2001）中表 2 第二时段无组织排放浓度限值</w:t>
      </w:r>
      <w:r>
        <w:rPr>
          <w:rFonts w:hint="eastAsia" w:ascii="仿宋_GB2312" w:eastAsia="仿宋_GB2312"/>
          <w:bCs/>
          <w:color w:val="auto"/>
          <w:sz w:val="32"/>
          <w:szCs w:val="32"/>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12348-2008）2类区限值，即：昼间≤60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桥南</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处理。项目设置</w:t>
      </w:r>
      <w:r>
        <w:rPr>
          <w:rFonts w:hint="eastAsia" w:ascii="仿宋_GB2312" w:eastAsia="仿宋_GB2312"/>
          <w:color w:val="auto"/>
          <w:sz w:val="32"/>
          <w:szCs w:val="32"/>
          <w:lang w:val="en-US" w:eastAsia="zh-CN"/>
        </w:rPr>
        <w:t>生活</w:t>
      </w:r>
      <w:r>
        <w:rPr>
          <w:rFonts w:hint="eastAsia" w:ascii="仿宋_GB2312" w:eastAsia="仿宋_GB2312"/>
          <w:color w:val="auto"/>
          <w:sz w:val="32"/>
          <w:szCs w:val="32"/>
        </w:rPr>
        <w:t>污水排放口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3A96B3D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按照《家具制造行业挥发性有机化合物排放标准》（DB44/814-2010）等</w:t>
      </w:r>
      <w:r>
        <w:rPr>
          <w:rFonts w:hint="eastAsia" w:ascii="仿宋_GB2312" w:eastAsia="仿宋_GB2312"/>
          <w:color w:val="auto"/>
          <w:sz w:val="32"/>
          <w:szCs w:val="32"/>
        </w:rPr>
        <w:t>排放控制要求落实相关措施</w:t>
      </w:r>
      <w:r>
        <w:rPr>
          <w:rFonts w:hint="eastAsia" w:ascii="仿宋_GB2312" w:eastAsia="仿宋_GB2312"/>
          <w:color w:val="auto"/>
          <w:sz w:val="32"/>
          <w:szCs w:val="32"/>
          <w:lang w:eastAsia="zh-CN"/>
        </w:rPr>
        <w:t>。木材开料、木材加工产生的粉尘经布袋式除尘器处理后排放。喷胶</w:t>
      </w:r>
      <w:r>
        <w:rPr>
          <w:rFonts w:hint="eastAsia" w:ascii="仿宋_GB2312" w:eastAsia="仿宋_GB2312"/>
          <w:color w:val="auto"/>
          <w:sz w:val="32"/>
          <w:szCs w:val="32"/>
          <w:lang w:val="en-US" w:eastAsia="zh-CN"/>
        </w:rPr>
        <w:t>产生的</w:t>
      </w:r>
      <w:r>
        <w:rPr>
          <w:rFonts w:hint="eastAsia" w:ascii="仿宋_GB2312" w:eastAsia="仿宋_GB2312"/>
          <w:color w:val="auto"/>
          <w:sz w:val="32"/>
          <w:szCs w:val="32"/>
          <w:lang w:eastAsia="zh-CN"/>
        </w:rPr>
        <w:t>有机废气</w:t>
      </w:r>
      <w:r>
        <w:rPr>
          <w:rFonts w:hint="eastAsia" w:ascii="仿宋_GB2312" w:eastAsia="仿宋_GB2312"/>
          <w:color w:val="auto"/>
          <w:sz w:val="32"/>
          <w:szCs w:val="32"/>
          <w:lang w:val="en-US" w:eastAsia="zh-CN"/>
        </w:rPr>
        <w:t>和异味</w:t>
      </w:r>
      <w:r>
        <w:rPr>
          <w:rFonts w:hint="eastAsia" w:ascii="仿宋_GB2312" w:eastAsia="仿宋_GB2312"/>
          <w:color w:val="auto"/>
          <w:sz w:val="32"/>
          <w:szCs w:val="32"/>
          <w:lang w:eastAsia="zh-CN"/>
        </w:rPr>
        <w:t>收集引至“二级活性炭吸附装置”处理后，</w:t>
      </w:r>
      <w:r>
        <w:rPr>
          <w:rFonts w:hint="eastAsia" w:ascii="仿宋_GB2312" w:eastAsia="仿宋_GB2312"/>
          <w:color w:val="auto"/>
          <w:sz w:val="32"/>
          <w:szCs w:val="32"/>
          <w:lang w:val="en-US" w:eastAsia="zh-CN"/>
        </w:rPr>
        <w:t>通过专用管道引至高空排放，排放口高度不低于15米</w:t>
      </w:r>
      <w:r>
        <w:rPr>
          <w:rFonts w:hint="eastAsia" w:ascii="仿宋_GB2312" w:eastAsia="仿宋_GB2312"/>
          <w:color w:val="auto"/>
          <w:sz w:val="32"/>
          <w:szCs w:val="32"/>
          <w:lang w:eastAsia="zh-CN"/>
        </w:rPr>
        <w:t>。</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（四）废胶水包装桶、废活性炭、废机油、含油废抹布、废机油桶等危险废物须设置符合《危险废物贮存污染控制标准》（GB18597-20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68954A2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1DEC432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19</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1BA8E88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C02BEA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16E5429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F5F2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04D584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0FCD3A9">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63DF40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五</w:t>
      </w:r>
      <w:r>
        <w:rPr>
          <w:rFonts w:hint="eastAsia" w:ascii="仿宋_GB2312" w:eastAsia="仿宋_GB2312"/>
          <w:color w:val="auto"/>
          <w:sz w:val="28"/>
          <w:szCs w:val="28"/>
        </w:rPr>
        <w:t>环保所，广州尚然环保科技有限公司。</w:t>
      </w:r>
    </w:p>
    <w:p w14:paraId="14B2BC47">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s="Times New Roman"/>
          <w:color w:val="auto"/>
          <w:sz w:val="28"/>
          <w:szCs w:val="28"/>
        </w:rPr>
      </w:pPr>
    </w:p>
    <w:sectPr>
      <w:footerReference r:id="rId5" w:type="first"/>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CF442">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672155B3">
    <w:pPr>
      <w:pStyle w:val="4"/>
      <w:ind w:right="360" w:firstLine="360"/>
      <w:jc w:val="center"/>
      <w:rPr>
        <w:rFonts w:ascii="Times New Roman" w:hAnsi="Times New Roman"/>
        <w:sz w:val="28"/>
        <w:szCs w:val="28"/>
      </w:rPr>
    </w:pPr>
  </w:p>
  <w:p w14:paraId="09E2490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A5118">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46E271BC">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823E2">
    <w:pPr>
      <w:pStyle w:val="4"/>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9893935</wp:posOffset>
              </wp:positionV>
              <wp:extent cx="6120130" cy="6350"/>
              <wp:effectExtent l="0" t="28575" r="13970" b="41275"/>
              <wp:wrapNone/>
              <wp:docPr id="2" name="直接连接符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20130" cy="635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79.05pt;height:0.5pt;width:481.9pt;mso-position-horizontal:center;mso-position-horizontal-relative:page;mso-position-vertical-relative:page;z-index:251659264;mso-width-relative:page;mso-height-relative:page;" filled="f" stroked="t" coordsize="21600,21600" o:gfxdata="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A3NZ9YAAAAKAQAADwAAAAAA&#10;AAABACAAAAAiAAAAZHJzL2Rvd25yZXYueG1sUEsBAhQAFAAAAAgAh07iQK/4DyMVAgAAHQQAAA4A&#10;AAAAAAAAAQAgAAAAJQEAAGRycy9lMm9Eb2MueG1sUEsFBgAAAAAGAAYAWQEAAKwFAAAAAA==&#10;">
              <v:fill on="f" focussize="0,0"/>
              <v:stroke weight="4.5pt" color="#FF0000" linestyle="thinThick" joinstyle="round"/>
              <v:imagedata o:title=""/>
              <o:lock v:ext="edit" aspectratio="t"/>
              <w10:anchorlock/>
            </v:lin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3363F3D"/>
    <w:rsid w:val="04817C37"/>
    <w:rsid w:val="053247A7"/>
    <w:rsid w:val="05414FD9"/>
    <w:rsid w:val="091574A4"/>
    <w:rsid w:val="09ED3BCE"/>
    <w:rsid w:val="0E955E3E"/>
    <w:rsid w:val="0E971B2A"/>
    <w:rsid w:val="0F833CC8"/>
    <w:rsid w:val="106A71D6"/>
    <w:rsid w:val="10BF38FB"/>
    <w:rsid w:val="10FE2EC4"/>
    <w:rsid w:val="11D03E55"/>
    <w:rsid w:val="12737E91"/>
    <w:rsid w:val="12AB1C3C"/>
    <w:rsid w:val="12CD72C1"/>
    <w:rsid w:val="12DA5DA1"/>
    <w:rsid w:val="13AB4C23"/>
    <w:rsid w:val="13BB17F2"/>
    <w:rsid w:val="157D650A"/>
    <w:rsid w:val="16FA246F"/>
    <w:rsid w:val="1BC528C4"/>
    <w:rsid w:val="1C1D0B2C"/>
    <w:rsid w:val="1C616E81"/>
    <w:rsid w:val="1D4266B3"/>
    <w:rsid w:val="1E757FC7"/>
    <w:rsid w:val="1F4D7EC7"/>
    <w:rsid w:val="1FAD0826"/>
    <w:rsid w:val="1FC82394"/>
    <w:rsid w:val="2012755B"/>
    <w:rsid w:val="204B755B"/>
    <w:rsid w:val="20CF4E76"/>
    <w:rsid w:val="22024847"/>
    <w:rsid w:val="221365B8"/>
    <w:rsid w:val="227D66DC"/>
    <w:rsid w:val="22D312BB"/>
    <w:rsid w:val="232448DF"/>
    <w:rsid w:val="246B5CE5"/>
    <w:rsid w:val="26A87BC4"/>
    <w:rsid w:val="276276B7"/>
    <w:rsid w:val="27BD6789"/>
    <w:rsid w:val="28AE5DA0"/>
    <w:rsid w:val="295248DB"/>
    <w:rsid w:val="29A43513"/>
    <w:rsid w:val="2B3726AD"/>
    <w:rsid w:val="2D004820"/>
    <w:rsid w:val="2E657398"/>
    <w:rsid w:val="2F393C7B"/>
    <w:rsid w:val="2FAE193C"/>
    <w:rsid w:val="307C5365"/>
    <w:rsid w:val="30A22B85"/>
    <w:rsid w:val="325A6F1E"/>
    <w:rsid w:val="361C27B0"/>
    <w:rsid w:val="37000936"/>
    <w:rsid w:val="3705608F"/>
    <w:rsid w:val="37FC022F"/>
    <w:rsid w:val="38EB77CC"/>
    <w:rsid w:val="38F30E4E"/>
    <w:rsid w:val="395413A0"/>
    <w:rsid w:val="3A2A7A38"/>
    <w:rsid w:val="3AA44A54"/>
    <w:rsid w:val="3AE822E0"/>
    <w:rsid w:val="3BDC5B02"/>
    <w:rsid w:val="3CC7607D"/>
    <w:rsid w:val="3EC51AE0"/>
    <w:rsid w:val="3F49060B"/>
    <w:rsid w:val="3F5B35F1"/>
    <w:rsid w:val="3FB306B4"/>
    <w:rsid w:val="40140588"/>
    <w:rsid w:val="409B6129"/>
    <w:rsid w:val="41171C7F"/>
    <w:rsid w:val="421D23EE"/>
    <w:rsid w:val="423F023E"/>
    <w:rsid w:val="42817ECC"/>
    <w:rsid w:val="442524D2"/>
    <w:rsid w:val="44A51F36"/>
    <w:rsid w:val="450F1F75"/>
    <w:rsid w:val="453C3F01"/>
    <w:rsid w:val="460A0D61"/>
    <w:rsid w:val="483779D9"/>
    <w:rsid w:val="49B945DF"/>
    <w:rsid w:val="49DE5C93"/>
    <w:rsid w:val="4AA34302"/>
    <w:rsid w:val="4AE22D88"/>
    <w:rsid w:val="4B621286"/>
    <w:rsid w:val="4E2638D4"/>
    <w:rsid w:val="4E333214"/>
    <w:rsid w:val="4EB11A7C"/>
    <w:rsid w:val="4EE06776"/>
    <w:rsid w:val="4F586ABA"/>
    <w:rsid w:val="4F9C166D"/>
    <w:rsid w:val="51207E3F"/>
    <w:rsid w:val="51F97ABA"/>
    <w:rsid w:val="524D3164"/>
    <w:rsid w:val="526124D3"/>
    <w:rsid w:val="526D636A"/>
    <w:rsid w:val="528146B5"/>
    <w:rsid w:val="53B57B56"/>
    <w:rsid w:val="54592BC2"/>
    <w:rsid w:val="55F433AB"/>
    <w:rsid w:val="55FE082D"/>
    <w:rsid w:val="56562F7A"/>
    <w:rsid w:val="56EB0672"/>
    <w:rsid w:val="57262204"/>
    <w:rsid w:val="58272CFA"/>
    <w:rsid w:val="583D1DA6"/>
    <w:rsid w:val="586C77F2"/>
    <w:rsid w:val="596879A6"/>
    <w:rsid w:val="5997723D"/>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F00D75"/>
    <w:rsid w:val="62973EAF"/>
    <w:rsid w:val="670A7A3E"/>
    <w:rsid w:val="6786138F"/>
    <w:rsid w:val="67CD1782"/>
    <w:rsid w:val="68A62F74"/>
    <w:rsid w:val="690349F5"/>
    <w:rsid w:val="69EF3DF1"/>
    <w:rsid w:val="6B2F71CC"/>
    <w:rsid w:val="6B435101"/>
    <w:rsid w:val="6B79486E"/>
    <w:rsid w:val="6C47151C"/>
    <w:rsid w:val="6D35765F"/>
    <w:rsid w:val="6D36654C"/>
    <w:rsid w:val="6D57543A"/>
    <w:rsid w:val="6D8B22BF"/>
    <w:rsid w:val="6DCC7A56"/>
    <w:rsid w:val="6E852BE1"/>
    <w:rsid w:val="6EF174EB"/>
    <w:rsid w:val="6FA2401A"/>
    <w:rsid w:val="70855E86"/>
    <w:rsid w:val="73006EB1"/>
    <w:rsid w:val="73417714"/>
    <w:rsid w:val="73923FC8"/>
    <w:rsid w:val="750021A3"/>
    <w:rsid w:val="7507411D"/>
    <w:rsid w:val="762C5749"/>
    <w:rsid w:val="765C5FCF"/>
    <w:rsid w:val="768415A7"/>
    <w:rsid w:val="774C7907"/>
    <w:rsid w:val="77A5337F"/>
    <w:rsid w:val="79894A9E"/>
    <w:rsid w:val="798C1BA4"/>
    <w:rsid w:val="7B331FDF"/>
    <w:rsid w:val="7BA515D0"/>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2123</Words>
  <Characters>2367</Characters>
  <Lines>19</Lines>
  <Paragraphs>5</Paragraphs>
  <TotalTime>1</TotalTime>
  <ScaleCrop>false</ScaleCrop>
  <LinksUpToDate>false</LinksUpToDate>
  <CharactersWithSpaces>2438</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2024-07-11T06:52:00Z</cp:lastPrinted>
  <dcterms:modified xsi:type="dcterms:W3CDTF">2025-08-22T09:56:15Z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58D09FE3B2E14EF9B4F43FF1556A90A2_13</vt:lpwstr>
  </property>
</Properties>
</file>