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082B9">
      <w:pPr>
        <w:widowControl/>
        <w:jc w:val="left"/>
        <w:textAlignment w:val="center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附件</w:t>
      </w:r>
      <w:r>
        <w:rPr>
          <w:rFonts w:ascii="黑体" w:hAnsi="黑体" w:eastAsia="黑体" w:cs="宋体"/>
          <w:sz w:val="32"/>
          <w:szCs w:val="32"/>
        </w:rPr>
        <w:t xml:space="preserve">1 </w:t>
      </w:r>
    </w:p>
    <w:p w14:paraId="0710871A">
      <w:pPr>
        <w:widowControl/>
        <w:jc w:val="center"/>
        <w:textAlignment w:val="center"/>
        <w:rPr>
          <w:rFonts w:ascii="方正小标宋简体" w:hAnsi="方正小标宋简体" w:eastAsia="方正小标宋简体" w:cs="方正小标宋简体"/>
          <w:snapToGrid w:val="0"/>
          <w:sz w:val="44"/>
          <w:szCs w:val="2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napToGrid w:val="0"/>
          <w:sz w:val="44"/>
          <w:szCs w:val="24"/>
        </w:rPr>
        <w:t>本次检验项目</w:t>
      </w:r>
    </w:p>
    <w:tbl>
      <w:tblPr>
        <w:tblStyle w:val="2"/>
        <w:tblW w:w="14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8"/>
        <w:gridCol w:w="1069"/>
        <w:gridCol w:w="1057"/>
        <w:gridCol w:w="1027"/>
        <w:gridCol w:w="1156"/>
        <w:gridCol w:w="5172"/>
        <w:gridCol w:w="3993"/>
      </w:tblGrid>
      <w:tr w14:paraId="3F86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68" w:type="dxa"/>
            <w:vMerge w:val="restart"/>
            <w:vAlign w:val="center"/>
          </w:tcPr>
          <w:p w14:paraId="6B5DB2A7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序号</w:t>
            </w:r>
          </w:p>
        </w:tc>
        <w:tc>
          <w:tcPr>
            <w:tcW w:w="1069" w:type="dxa"/>
            <w:vAlign w:val="center"/>
          </w:tcPr>
          <w:p w14:paraId="16974D57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食品大类</w:t>
            </w:r>
          </w:p>
        </w:tc>
        <w:tc>
          <w:tcPr>
            <w:tcW w:w="1057" w:type="dxa"/>
            <w:vAlign w:val="center"/>
          </w:tcPr>
          <w:p w14:paraId="090040C1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食品亚类</w:t>
            </w:r>
          </w:p>
        </w:tc>
        <w:tc>
          <w:tcPr>
            <w:tcW w:w="1027" w:type="dxa"/>
            <w:vAlign w:val="center"/>
          </w:tcPr>
          <w:p w14:paraId="78E0DCE1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食品品种</w:t>
            </w:r>
          </w:p>
        </w:tc>
        <w:tc>
          <w:tcPr>
            <w:tcW w:w="1156" w:type="dxa"/>
            <w:vAlign w:val="center"/>
          </w:tcPr>
          <w:p w14:paraId="4DB412AE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食品细类</w:t>
            </w:r>
          </w:p>
        </w:tc>
        <w:tc>
          <w:tcPr>
            <w:tcW w:w="5172" w:type="dxa"/>
            <w:vMerge w:val="restart"/>
            <w:vAlign w:val="center"/>
          </w:tcPr>
          <w:p w14:paraId="228F2DDA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抽检依据</w:t>
            </w:r>
          </w:p>
        </w:tc>
        <w:tc>
          <w:tcPr>
            <w:tcW w:w="3993" w:type="dxa"/>
            <w:vMerge w:val="restart"/>
            <w:vAlign w:val="center"/>
          </w:tcPr>
          <w:p w14:paraId="60AB07A9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检验项目</w:t>
            </w:r>
          </w:p>
        </w:tc>
      </w:tr>
      <w:tr w14:paraId="76796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312A6E9E">
            <w:pPr>
              <w:widowControl/>
              <w:snapToGrid w:val="0"/>
              <w:spacing w:line="360" w:lineRule="exact"/>
              <w:jc w:val="center"/>
              <w:rPr>
                <w:rFonts w:ascii="宋体" w:cs="宋体"/>
                <w:bCs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7D57C211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（一级）</w:t>
            </w:r>
          </w:p>
        </w:tc>
        <w:tc>
          <w:tcPr>
            <w:tcW w:w="1057" w:type="dxa"/>
            <w:vAlign w:val="center"/>
          </w:tcPr>
          <w:p w14:paraId="02EBB1C9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（二级）</w:t>
            </w:r>
          </w:p>
        </w:tc>
        <w:tc>
          <w:tcPr>
            <w:tcW w:w="1027" w:type="dxa"/>
            <w:vAlign w:val="center"/>
          </w:tcPr>
          <w:p w14:paraId="7E8EABF5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（三级）</w:t>
            </w:r>
          </w:p>
        </w:tc>
        <w:tc>
          <w:tcPr>
            <w:tcW w:w="1156" w:type="dxa"/>
            <w:vAlign w:val="center"/>
          </w:tcPr>
          <w:p w14:paraId="00795847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（四级）</w:t>
            </w:r>
          </w:p>
        </w:tc>
        <w:tc>
          <w:tcPr>
            <w:tcW w:w="5172" w:type="dxa"/>
            <w:vMerge w:val="continue"/>
            <w:vAlign w:val="center"/>
          </w:tcPr>
          <w:p w14:paraId="17F1944F">
            <w:pPr>
              <w:widowControl/>
              <w:snapToGrid w:val="0"/>
              <w:spacing w:line="360" w:lineRule="exact"/>
              <w:jc w:val="center"/>
              <w:rPr>
                <w:rFonts w:ascii="宋体" w:cs="宋体"/>
                <w:b/>
                <w:szCs w:val="21"/>
              </w:rPr>
            </w:pPr>
          </w:p>
        </w:tc>
        <w:tc>
          <w:tcPr>
            <w:tcW w:w="3993" w:type="dxa"/>
            <w:vMerge w:val="continue"/>
            <w:vAlign w:val="center"/>
          </w:tcPr>
          <w:p w14:paraId="3331EDAF">
            <w:pPr>
              <w:widowControl/>
              <w:snapToGrid w:val="0"/>
              <w:spacing w:line="360" w:lineRule="exact"/>
              <w:jc w:val="center"/>
              <w:rPr>
                <w:rFonts w:ascii="宋体" w:cs="宋体"/>
                <w:b/>
                <w:szCs w:val="21"/>
              </w:rPr>
            </w:pPr>
          </w:p>
        </w:tc>
      </w:tr>
      <w:tr w14:paraId="37584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FF856D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1863982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粮食加工品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2CE5C3F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大米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62EFB07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大米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530F5B8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大米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1B3CF97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食品中污染物限量》,GB 2761-2017《食品安全国家标准 食品中真菌毒素限量》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24E2A8D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铅(以Pb计)、镉(以Cd计)、无机砷(以As计)、苯并[a]芘、黄曲霉毒素B₁、赭曲霉毒素A</w:t>
            </w:r>
          </w:p>
        </w:tc>
      </w:tr>
      <w:tr w14:paraId="6ED13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2CA9505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0833728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45EF301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挂面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7101C43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挂面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2FDE92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挂面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035F7BC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2760-2014《食品安全国家标准 食品添加剂使用标准》</w:t>
            </w:r>
          </w:p>
          <w:p w14:paraId="18FC93E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0428357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柠檬黄、铅(以Pb计)、日落黄、脱氢乙酸及其钠盐(以脱氢乙酸计)</w:t>
            </w:r>
          </w:p>
        </w:tc>
      </w:tr>
      <w:tr w14:paraId="4A126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02242A5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708EB63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3FA20E3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其他粮食加工品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4DA11C4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谷物粉类制成品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7EEBA90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生湿面制品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2BA8F5F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,</w:t>
            </w: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 GB 2762-2022《食品安全国家标准 食品中污染物限量》,GB 2760-2024《食品安全国家标准 食品添加剂使用标准》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593E8DE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铅(以Pb计)、苯甲酸及其钠盐(以苯甲酸计)、山梨酸及其钾盐(以山梨酸计)、脱氢乙酸及其钠盐(以脱氢乙酸计)、二氧化硫残留量、柠檬黄</w:t>
            </w:r>
          </w:p>
        </w:tc>
      </w:tr>
      <w:tr w14:paraId="4BEAF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5ECAFA3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2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6BDE486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食用油、油脂及其制品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05B0435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食用植物油</w:t>
            </w:r>
          </w:p>
        </w:tc>
        <w:tc>
          <w:tcPr>
            <w:tcW w:w="1027" w:type="dxa"/>
            <w:vMerge w:val="restart"/>
            <w:shd w:val="clear" w:color="auto" w:fill="auto"/>
            <w:vAlign w:val="center"/>
          </w:tcPr>
          <w:p w14:paraId="42D31A1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食用植物油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CD15E8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花生油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58572E8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,</w:t>
            </w: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 </w:t>
            </w: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GB/T 1534-2017《花生油》,GB 2716-2018《食品安全国家标准 植物油》,GB 2761-2017《食品安全国家标准 食品中真菌毒素限量》,GB 2762-2022《食品安全国家标准 食品中污染物限量》,GB 2760-2014《食品安全国家标准 食品添加剂使用标准》</w:t>
            </w: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/GB 2760-2024《食品安全国家标准 食品添加剂使用标准》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4ECB7E3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酸价、过氧化值、黄曲霉毒素B₁、苯并[a]芘、溶剂残留量、特丁基对苯二酚(TBHQ)</w:t>
            </w:r>
          </w:p>
        </w:tc>
      </w:tr>
      <w:tr w14:paraId="6486E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shd w:val="clear" w:color="auto" w:fill="auto"/>
            <w:vAlign w:val="center"/>
          </w:tcPr>
          <w:p w14:paraId="6026F7D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shd w:val="clear" w:color="auto" w:fill="auto"/>
            <w:vAlign w:val="center"/>
          </w:tcPr>
          <w:p w14:paraId="08FA5BD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shd w:val="clear" w:color="auto" w:fill="auto"/>
            <w:vAlign w:val="center"/>
          </w:tcPr>
          <w:p w14:paraId="06F1060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continue"/>
            <w:shd w:val="clear" w:color="auto" w:fill="auto"/>
            <w:vAlign w:val="center"/>
          </w:tcPr>
          <w:p w14:paraId="1608F06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2A1208D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玉米油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52135BF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2D4CC5C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苯并(a)芘、过氧化值、黄曲霉毒素B₁、酸价(以KOH计)</w:t>
            </w:r>
          </w:p>
        </w:tc>
      </w:tr>
      <w:tr w14:paraId="24C6B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D864A8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3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6F672FC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饮料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796612A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饮料</w:t>
            </w:r>
          </w:p>
        </w:tc>
        <w:tc>
          <w:tcPr>
            <w:tcW w:w="1027" w:type="dxa"/>
            <w:vMerge w:val="restart"/>
            <w:shd w:val="clear" w:color="auto" w:fill="auto"/>
            <w:vAlign w:val="center"/>
          </w:tcPr>
          <w:p w14:paraId="174F9B7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包装饮用水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64BAE53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饮用纯净水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609A6F2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19298-2014《食品安全国家标准 包装饮用水》</w:t>
            </w:r>
          </w:p>
          <w:p w14:paraId="0E66A27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7A5C913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大肠菌群、镉(以Cd计)、耗氧量(以O₂计)、铅(以Pb计)、三氯甲烷、铜绿假单胞菌、溴酸盐、亚硝酸盐(以NO₂⁻计)、余氯(游离氯)、总砷(以As计)</w:t>
            </w:r>
          </w:p>
        </w:tc>
      </w:tr>
      <w:tr w14:paraId="486D8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00F1172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241E175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6265140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300F2FA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5E56706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饮用天然矿泉水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071A4A0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04933E9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8537-2018《食品安全国家标准 饮用天然矿泉水》</w:t>
            </w:r>
          </w:p>
          <w:p w14:paraId="385DE95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218A1CC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大肠菌群、镉(以Cd计)、镍、偏硅酸、铅(以Pb计)、铜绿假单胞菌、硝酸盐(以NO₃⁻计)、溴酸盐、亚硝酸盐(以NO₂⁻计)、总砷(以As计)</w:t>
            </w:r>
          </w:p>
        </w:tc>
      </w:tr>
      <w:tr w14:paraId="77D9C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4" w:hRule="atLeast"/>
          <w:jc w:val="center"/>
        </w:trPr>
        <w:tc>
          <w:tcPr>
            <w:tcW w:w="568" w:type="dxa"/>
            <w:vMerge w:val="continue"/>
            <w:vAlign w:val="center"/>
          </w:tcPr>
          <w:p w14:paraId="4734B82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4917F0C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0B4C7BE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6903548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茶饮料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CEE1D8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茶饮料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78BF18C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2760-2014《食品安全国家标准 食品添加剂使用标准》</w:t>
            </w:r>
          </w:p>
          <w:p w14:paraId="05BDAA5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223E5CF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7101-2022《食品安全国家标准 饮料》</w:t>
            </w:r>
          </w:p>
          <w:p w14:paraId="106AE35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GB/T 21733-2008《茶饮料》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09EEDBA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安赛蜜、茶多酚、菌落总数、咖啡因、柠檬黄、日落黄、甜蜜素(以环己基氨基磺酸计)、脱氢乙酸及其钠盐(以脱氢乙酸计)、苋菜红、胭脂红</w:t>
            </w:r>
          </w:p>
        </w:tc>
      </w:tr>
      <w:tr w14:paraId="01308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74927E7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101912D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585AEC7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26F816F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蛋白饮料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509B13D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蛋白饮料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6D6F862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50F1247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7101-2022《食品安全国家标准 饮料》</w:t>
            </w:r>
          </w:p>
          <w:p w14:paraId="4C64274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GB/T 21732-2008《含乳饮料》</w:t>
            </w:r>
          </w:p>
          <w:p w14:paraId="4F23749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GB/T 30885-2014《植物蛋白饮料 豆奶和豆奶饮料》</w:t>
            </w:r>
          </w:p>
          <w:p w14:paraId="09E2900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卫生部、工业和信息化部、农业部、工商总局、质检总局公告2011年第10号《关于三聚氰胺在食品中的限量值的公告》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3364256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阿斯巴甜、安赛蜜、苯甲酸及其钠盐(以苯甲酸计)、大肠菌群、蛋白质、酵母、菌落总数、霉菌、三聚氰胺、山梨酸及其钾盐(以山梨酸计)、商业无菌、糖精钠(以糖精计)、甜蜜素(以环己基氨基磺酸计)、脱氢乙酸及其钠盐(以脱氢乙酸计)</w:t>
            </w:r>
          </w:p>
        </w:tc>
      </w:tr>
      <w:tr w14:paraId="32AA7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57" w:hRule="atLeast"/>
          <w:jc w:val="center"/>
        </w:trPr>
        <w:tc>
          <w:tcPr>
            <w:tcW w:w="568" w:type="dxa"/>
            <w:vMerge w:val="continue"/>
            <w:vAlign w:val="center"/>
          </w:tcPr>
          <w:p w14:paraId="7FC87BF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2AA13F0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52FEB77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7530F47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果蔬汁类及其饮料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8FDCC3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果蔬汁类及其饮料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312EE72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2760-2014《食品安全国家标准 食品添加剂使用标准》</w:t>
            </w:r>
          </w:p>
          <w:p w14:paraId="523F25D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59B5430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7101-2022《食品安全国家标准 饮料》</w:t>
            </w:r>
          </w:p>
          <w:p w14:paraId="6244BB1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2A55211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安赛蜜、苯甲酸及其钠盐(以苯甲酸计)、大肠菌群、靛蓝、菌落总数、喹啉黄、亮蓝、柠檬黄、铅(以Pb计)、日落黄、山梨酸及其钾盐(以山梨酸计)、甜蜜素(以环己基氨基磺酸计)、脱氢乙酸及其钠盐(以脱氢乙酸计)</w:t>
            </w:r>
          </w:p>
        </w:tc>
      </w:tr>
      <w:tr w14:paraId="4F3AA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29" w:hRule="atLeast"/>
          <w:jc w:val="center"/>
        </w:trPr>
        <w:tc>
          <w:tcPr>
            <w:tcW w:w="568" w:type="dxa"/>
            <w:vMerge w:val="continue"/>
            <w:vAlign w:val="center"/>
          </w:tcPr>
          <w:p w14:paraId="03A05E5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3C053ED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5C367DF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798001D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其他饮料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3DEB28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其他饮料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4D46155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1FB1592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7101-2022《食品安全国家标准 饮料》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09020B5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安赛蜜、苯甲酸及其钠盐(以苯甲酸计)、酵母、菌落总数、喹啉黄、霉菌、柠檬黄、日落黄、山梨酸及其钾盐(以山梨酸计)、甜蜜素(以环己基氨基磺酸计)、脱氢乙酸及其钠盐(以脱氢乙酸计)</w:t>
            </w:r>
          </w:p>
        </w:tc>
      </w:tr>
      <w:tr w14:paraId="2FA2E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0" w:hRule="atLeast"/>
          <w:jc w:val="center"/>
        </w:trPr>
        <w:tc>
          <w:tcPr>
            <w:tcW w:w="568" w:type="dxa"/>
            <w:vMerge w:val="continue"/>
            <w:vAlign w:val="center"/>
          </w:tcPr>
          <w:p w14:paraId="3C7E28D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3AD4547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4AD8A06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14E8C5B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碳酸饮料(汽水)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4D9CE8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碳酸饮料(汽水)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0B74FD0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2760-2014《食品安全国家标准 食品添加剂使用标准》</w:t>
            </w:r>
          </w:p>
          <w:p w14:paraId="24ECC2C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3255FBE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7101-2022《食品安全国家标准 饮料》</w:t>
            </w:r>
          </w:p>
          <w:p w14:paraId="157277C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GB/T 10792-2008《碳酸饮料(汽水)》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41442CF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阿斯巴甜、安赛蜜、苯甲酸及其钠盐(以苯甲酸计)、二氧化碳气容量(20℃)、菌落总数、山梨酸及其钾盐(以山梨酸计)、甜蜜素(以环己基氨基磺酸计)</w:t>
            </w:r>
          </w:p>
        </w:tc>
      </w:tr>
      <w:tr w14:paraId="531F1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99" w:hRule="atLeast"/>
          <w:jc w:val="center"/>
        </w:trPr>
        <w:tc>
          <w:tcPr>
            <w:tcW w:w="568" w:type="dxa"/>
            <w:vMerge w:val="continue"/>
            <w:vAlign w:val="center"/>
          </w:tcPr>
          <w:p w14:paraId="5458F45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11CBA49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284D84D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0CB3E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固体饮料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625B0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固体饮料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57501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2760－2014《食品安全国家标准 食品添加剂使用标准》</w:t>
            </w:r>
          </w:p>
          <w:p w14:paraId="0B8A4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2762－2022《食品安全国家标准 食品中污染物限量》</w:t>
            </w:r>
          </w:p>
          <w:p w14:paraId="2D352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7101－2022《食品安全国家标准 饮料》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735B6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苯甲酸及其钠盐(以苯甲酸计)、大肠菌群、菌落总数、亮蓝、霉菌、柠檬黄、铅(以Pb计)、日落黄、山梨酸及其钾盐(以山梨酸计)、糖精钠(以糖精计)、苋菜红、胭脂红</w:t>
            </w:r>
          </w:p>
        </w:tc>
      </w:tr>
      <w:tr w14:paraId="231A2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82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945A5B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4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1616763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炒货食品及坚果制品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5351A94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炒货食品及坚果制品</w:t>
            </w:r>
          </w:p>
        </w:tc>
        <w:tc>
          <w:tcPr>
            <w:tcW w:w="1027" w:type="dxa"/>
            <w:vMerge w:val="restart"/>
            <w:shd w:val="clear" w:color="auto" w:fill="auto"/>
            <w:vAlign w:val="center"/>
          </w:tcPr>
          <w:p w14:paraId="6565759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炒货食品及坚果制品(烘炒类、油炸类、其他类)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2F562AC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开心果、杏仁、扁桃仁、松仁、瓜子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548D103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19300-2014《食品安全国家标准 坚果与籽类食品》,GB 2760-2024《食品安全国家标准 食品添加剂使用标准》,GB 2761-2017《食品安全国家标准 食品中真菌毒素限量》,GB 2762-2022《食品安全国家标准 食品中污染物限量》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3F719A8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酸价(以脂肪计)(KOH)、过氧化值(以脂肪计)、铅(以Pb计)、黄曲霉毒素B₁、苯甲酸及其钠盐(以苯甲酸计)、山梨酸及其钾盐(以山梨酸计)、脱氢乙酸及其钠盐(以脱氢乙酸计)、二氧化硫残留量、糖精钠(以糖精计)、甜蜜素(以环己基氨基磺酸计)、安赛蜜、大肠菌群、霉菌（限烘炒工艺加工的熟制产品检测）</w:t>
            </w:r>
          </w:p>
        </w:tc>
      </w:tr>
      <w:tr w14:paraId="3F040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50" w:hRule="atLeast"/>
          <w:jc w:val="center"/>
        </w:trPr>
        <w:tc>
          <w:tcPr>
            <w:tcW w:w="568" w:type="dxa"/>
            <w:vMerge w:val="continue"/>
            <w:vAlign w:val="center"/>
          </w:tcPr>
          <w:p w14:paraId="0DDFA6C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1C09791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7060939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2CAD67B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619337F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其他炒货食品及坚果制品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65699E9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GB 19300-2014《食品安全国家标准 坚果与籽类食品》,GB 2760-2024《食品安全国家标准 食品添加剂使用标准》,GB 2761-2017《食品安全国家标准 食品中真菌毒素限量》,GB 2762-2022《食品安全国家标准 食品中污染物限量》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15A4522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酸价(以脂肪计)(KOH)、过氧化值(以脂肪计)、铅(以Pb计)、黄曲霉毒素B₁、苯甲酸及其钠盐(以苯甲酸计)、山梨酸及其钾盐(以山梨酸计)、脱氢乙酸及其钠盐(以脱氢乙酸计)、二氧化硫残留量、糖精钠(以糖精计)、甜蜜素(以环己基氨基磺酸计)、安赛蜜、大肠菌群、霉菌（限烘炒工艺加工的熟制产品检测）</w:t>
            </w:r>
          </w:p>
        </w:tc>
      </w:tr>
      <w:tr w14:paraId="7B338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70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25C4B94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5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41FD4A0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方便食品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0BE1B94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方便食品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5F2F3C6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方便面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7A63720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油炸面、非油炸面、方便米粉(米线)、方便粉丝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68B3432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17400-2015《食品安全国家标准 方便面》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06959CE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水分、酸价(以脂肪计)(KOH)、过氧化值(以脂肪计)、菌落总数、大肠菌群</w:t>
            </w:r>
          </w:p>
        </w:tc>
      </w:tr>
      <w:tr w14:paraId="177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00" w:hRule="atLeast"/>
          <w:jc w:val="center"/>
        </w:trPr>
        <w:tc>
          <w:tcPr>
            <w:tcW w:w="568" w:type="dxa"/>
            <w:vMerge w:val="continue"/>
            <w:vAlign w:val="center"/>
          </w:tcPr>
          <w:p w14:paraId="0585F78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3A8AD55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2FCF62E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5492E78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其他方便食品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5A551D7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方便粥、方便盒饭、冷面及其他熟制方便食品等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4B42438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,GB 2760-2014《食品安全国家标准 食品添加剂使用标准》,GB 19640-2016《食品安全国家标准 冲调谷物制品》,GB 29921-2021《食品安全国家标准 预包装食品中致病菌限量》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141B412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铅(以Pb计)、苯甲酸及其钠盐(以苯甲酸计)、山梨酸及其钾盐(以山梨酸计)、糖精钠(以糖精计)、菌落总数、大肠菌群、霉菌、沙门氏菌、金黄色葡萄球菌</w:t>
            </w:r>
          </w:p>
        </w:tc>
      </w:tr>
      <w:tr w14:paraId="2E15A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2" w:hRule="atLeast"/>
          <w:jc w:val="center"/>
        </w:trPr>
        <w:tc>
          <w:tcPr>
            <w:tcW w:w="568" w:type="dxa"/>
            <w:vMerge w:val="continue"/>
            <w:vAlign w:val="center"/>
          </w:tcPr>
          <w:p w14:paraId="285AAC7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7A7E1BA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1C3CA76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7B2E7BC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调味面制品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FBD36E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调味面制品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7D8F315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产品明示标准和质量要求,GB 2760-2014《食品安全国家标准 食品添加剂使用标准》,GB 29921-2021《食品安全国家标准 预包装食品中致病菌限量》，GB 2760-2024《食品安全国家标准 食品添加剂使用标准》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74C96B7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酸价(以脂肪计)(KOH)、过氧化值(以脂肪计)、苯甲酸及其钠盐(以苯甲酸计)、山梨酸及其钾盐(以山梨酸计)、脱氢乙酸及其钠盐(以脱氢乙酸计)、糖精钠(以糖精计)、甜蜜素(以环己基氨基磺酸计)、安赛蜜、三氯蔗糖、合成着色剂(柠檬黄、日落黄、诱惑红、苋菜红)、菌落总数、大肠菌群、霉菌、沙门氏菌、金黄色葡萄球菌</w:t>
            </w:r>
          </w:p>
        </w:tc>
      </w:tr>
      <w:tr w14:paraId="2CD29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19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57CEE6E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6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6C8E86D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糕点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2A5114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糕点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610953D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糕点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22E8570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糕点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5A41CD9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7099-2015《食品安全国家标准 糕点、面包》,GB 29921-2021《食品安全国家标准 预包装食品中致病菌限量》,GB 2760-2014《食品安全国家标准 食品添加剂使用标准》/GB 2760-2024《食品安全国家标准 食品添加剂使用标准》,GB 2762-2022《食品安全国家标准 食品中污染物限量》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3A57148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酸价(以脂肪计)(KOH)（仅适用于配料中添加油脂的产品）、过氧化值(以脂肪计)（仅适用于配料中添加油脂的产品）、铅(以Pb计)、苯甲酸及其钠盐(以苯甲酸计)、山梨酸及其钾盐(以山梨酸计)、糖精钠(以糖精计)、甜蜜素(以环己基氨基磺酸计)、安赛蜜、铝的残留量(干样品，以Al计)、丙酸及其钠盐、钙盐(以丙酸计)、脱氢乙酸及其钠盐(以脱氢乙酸计)、纳他霉素、三氯蔗糖、丙二醇、合成着色剂(柠檬黄、日落黄、亮蓝、苋菜红、胭脂红、赤藓红、诱惑红)、防腐剂混合使用时各自用量占其最大使用量的比例之和、菌落总数、大肠菌群、金黄色葡萄球菌、沙门氏菌、霉菌</w:t>
            </w:r>
          </w:p>
        </w:tc>
      </w:tr>
      <w:tr w14:paraId="07ECA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2" w:hRule="atLeast"/>
          <w:jc w:val="center"/>
        </w:trPr>
        <w:tc>
          <w:tcPr>
            <w:tcW w:w="568" w:type="dxa"/>
            <w:vMerge w:val="continue"/>
            <w:vAlign w:val="center"/>
          </w:tcPr>
          <w:p w14:paraId="7691F1F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0114CA6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4B864D5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粽子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23355C3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粽子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77AD6A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粽子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7874586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,</w:t>
            </w: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SB/T 10377-2004《粽子》/GB 19295-2021《食品安全国家标准 速冻面米与调制食品》,GB 2760-2024《食品安全国家标准 食品添加剂使用标准》,GB 29921-2021《食品安全国家标准 预包装食品中致病菌限量》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6F41510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过氧化值(以脂肪计)、甜蜜素(以环己基氨基磺酸计)、山梨酸及其钾盐(以山梨酸计)、脱氢乙酸及其钠盐(以脱氢乙酸计)、糖精钠(以糖精计)、安赛蜜、菌落总数、大肠菌群、金黄色葡萄球菌、沙门氏菌、霉菌、商业无菌（限真空包装类粽子检测）</w:t>
            </w:r>
          </w:p>
        </w:tc>
      </w:tr>
      <w:tr w14:paraId="1A6B0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2" w:hRule="atLeast"/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165AD23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7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4C7E9D1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冷冻饮品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0797A7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冷冻饮品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160D11F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冷冻饮品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5CCB73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冰淇淋、雪糕、雪泥、冰棍、食用冰、甜味冰、其他类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481E5D0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GB/T 31119-2014《冷冻饮品 雪糕》/GB/T 31114-2014《冷冻饮品 冰淇淋》,GB 2760-2014《食品安全国家标准 食品添加剂使用标准》/GB 2760-2024《食品安全国家标准 食品添加剂使用标准》,GB 2759-2015《食品安全国家标准 冷冻饮品和制作料》,GB 29921-2021《食品安全国家标准 预包装食品中致病菌限量》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6E269A4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蛋白质（限冰淇淋、雪糕检测）、甜蜜素(以环己基氨基磺酸计)、糖精钠(以糖精计)、安赛蜜、三氯蔗糖、柠檬黄、日落黄、菌落总数、大肠菌群、沙门氏菌、单核细胞增生李斯特氏菌</w:t>
            </w:r>
          </w:p>
        </w:tc>
      </w:tr>
      <w:tr w14:paraId="59829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3" w:hRule="atLeast"/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1AEF246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8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0149BC1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薯类和膨化食品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A38E53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薯类和膨化食品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39D02BA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膨化食品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5E20A0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含油型膨化食品和非含油型膨化食品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796C017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GB/T 22699-2022《膨化食品质量通则》,GB 17401-2014《食品安全国家标准 膨化食品》,GB 2760-2014《食品安全国家标准 食品添加剂使用标准》,GB 29921-2021《食品安全国家标准 预包装食品中致病菌限量》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517FCCB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分、酸价(以脂肪计)(KOH)（含油型产品检测）、过氧化值(以脂肪计)（含油型产品检测）、黄曲霉毒素B₁、糖精钠(以糖精计)、苯甲酸及其钠盐(以苯甲酸计)、山梨酸及其钾盐(以山梨酸计)、甜蜜素(以环己基氨基磺酸计)、菌落总数、大肠菌群、沙门氏菌、金黄色葡萄球菌</w:t>
            </w:r>
          </w:p>
        </w:tc>
      </w:tr>
      <w:tr w14:paraId="3EA98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47" w:hRule="atLeast"/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70A9A5B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9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0D59D1D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罐头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2E7895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罐头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665CF8E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果蔬罐头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7BDB56D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水果类罐头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4373C1A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2760-2014《食品安全国家标准 食品添加剂使用标准》</w:t>
            </w:r>
          </w:p>
          <w:p w14:paraId="251B52E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7F41253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7098-2015《食品安全国家标准 罐头食品》</w:t>
            </w:r>
          </w:p>
          <w:p w14:paraId="4DA29F3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6B82247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苯甲酸及其钠盐(以苯甲酸计)、柠檬黄、铅(以Pb计)、日落黄、山梨酸及其钾盐(以山梨酸计)、商业无菌、糖精钠(以糖精计)、甜蜜素(以环己基氨基磺酸计)、脱氢乙酸及其钠盐(以脱氢乙酸计)</w:t>
            </w:r>
          </w:p>
        </w:tc>
      </w:tr>
      <w:tr w14:paraId="0DCC9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01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29043DA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10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523E5C2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肉制品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22BBD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预制肉制品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1E7B0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腌腊肉制品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ACE9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腌腊肉制品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55A0E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2730－2015《食品安全国家标准 腌腊肉制品》</w:t>
            </w:r>
          </w:p>
          <w:p w14:paraId="262C3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2760－2024《食品安全国家标准 食品添加剂使用标准》</w:t>
            </w:r>
          </w:p>
          <w:p w14:paraId="1E6E5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2762－2022《食品安全国家标准 食品中污染物限量》</w:t>
            </w:r>
          </w:p>
          <w:p w14:paraId="31EDD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Q/XC 0002S－2023《广式腊味制品》(44200271S－2023)</w:t>
            </w:r>
          </w:p>
          <w:p w14:paraId="2BEF4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整顿办函[2011]1号《食品中可能违法添加的非食用物质和易滥用的食品添加剂品种名单(第五批)》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5FF98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苯甲酸及其钠盐(以苯甲酸计)、过氧化值(以脂肪计)、氯霉素、铅(以Pb计)、山梨酸及其钾盐(以山梨酸计)、酸性红、苋菜红、亚硝酸盐残留量(以亚硝酸钠计)、胭脂红、诱惑红、总砷(以As计)</w:t>
            </w:r>
          </w:p>
        </w:tc>
      </w:tr>
      <w:tr w14:paraId="515FD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01" w:hRule="atLeast"/>
          <w:jc w:val="center"/>
        </w:trPr>
        <w:tc>
          <w:tcPr>
            <w:tcW w:w="568" w:type="dxa"/>
            <w:vMerge w:val="continue"/>
            <w:shd w:val="clear" w:color="auto" w:fill="auto"/>
            <w:vAlign w:val="center"/>
          </w:tcPr>
          <w:p w14:paraId="63638AFE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shd w:val="clear" w:color="auto" w:fill="auto"/>
            <w:vAlign w:val="center"/>
          </w:tcPr>
          <w:p w14:paraId="21E0F87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52CADEC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熟肉制品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6A8B93C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酱卤肉制品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BD79C0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酱卤肉制品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46F930F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69141FE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63EAB06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31607-2021《食品安全国家标准 散装即食食品中致病菌限量》</w:t>
            </w:r>
          </w:p>
          <w:p w14:paraId="627E81A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2EE272C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N-二甲基亚硝胺、苯甲酸及其钠盐(以苯甲酸计)、大肠菌群、菌落总数、柠檬黄、日落黄、沙门氏菌、山梨酸及其钾盐(以山梨酸计)、糖精钠(以糖精计)、脱氢乙酸及其钠盐(以脱氢乙酸计)、胭脂红、诱惑红</w:t>
            </w:r>
          </w:p>
        </w:tc>
      </w:tr>
      <w:tr w14:paraId="72E8A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6" w:hRule="atLeast"/>
          <w:jc w:val="center"/>
        </w:trPr>
        <w:tc>
          <w:tcPr>
            <w:tcW w:w="568" w:type="dxa"/>
            <w:vMerge w:val="continue"/>
            <w:vAlign w:val="center"/>
          </w:tcPr>
          <w:p w14:paraId="0E21CFF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4DDAE9C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73CBED3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46D5F1F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熟肉干制品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2A51AC6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熟肉干制品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3DF425C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2988D99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4B1D596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  <w:p w14:paraId="2C63DB8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整顿办函[2011]1号《食品中可能违法添加的非食用物质和易滥用的食品添加剂品种名单(第五批)》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29B8451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苯甲酸及其钠盐(以苯甲酸计)、大肠菌群、菌落总数、氯霉素、铅(以Pb计)、山梨酸及其钾盐(以山梨酸计)、脱氢乙酸及其钠盐(以脱氢乙酸计)、胭脂红、诱惑红</w:t>
            </w:r>
          </w:p>
        </w:tc>
      </w:tr>
      <w:tr w14:paraId="6958A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00304FA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406A95A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0FDE9AC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4A11C23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熏煮香肠火腿制品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50B5E29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熏煮香肠火腿制品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1664524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2726-2016《食品安全国家标准 熟肉制品》</w:t>
            </w:r>
          </w:p>
          <w:p w14:paraId="0E5EB87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534C99C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整顿办函[2011]1号《食品中可能违法添加的非食用物质和易滥用的食品添加剂品种名单(第五批)》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6F49AB2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大肠菌群、菌落总数、氯霉素、山梨酸及其钾盐(以山梨酸计)、脱氢乙酸及其钠盐(以脱氢乙酸计)、胭脂红、诱惑红</w:t>
            </w:r>
          </w:p>
        </w:tc>
      </w:tr>
      <w:tr w14:paraId="3C542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46" w:hRule="atLeast"/>
          <w:jc w:val="center"/>
        </w:trPr>
        <w:tc>
          <w:tcPr>
            <w:tcW w:w="568" w:type="dxa"/>
            <w:vMerge w:val="continue"/>
            <w:vAlign w:val="center"/>
          </w:tcPr>
          <w:p w14:paraId="66678D0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5FEE96D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171B467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249416A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熏烧烤肉制品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60CCECC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熏烧烤肉制品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632D7FB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4DC4BAA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苯甲酸及其钠盐(以苯甲酸计)、柠檬黄、日落黄、山梨酸及其钾盐(以山梨酸计)、亚硝酸盐残留量(以亚硝酸钠计)、胭脂红</w:t>
            </w:r>
          </w:p>
        </w:tc>
      </w:tr>
      <w:tr w14:paraId="73BB5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77812B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11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0EC6A1E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水产制品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1C2A73D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水产制品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1ADB006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干制水产品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7E1FB48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藻类干制品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741EACD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GB 19643-2016《食品安全国家标准 藻类及其制品》,</w:t>
            </w: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3ACED38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铅(以Pb计)、大肠菌群（仅限即食类产品检测）、菌落总数（仅限即食类产品检测）</w:t>
            </w:r>
          </w:p>
        </w:tc>
      </w:tr>
      <w:tr w14:paraId="6575F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60" w:hRule="atLeast"/>
          <w:jc w:val="center"/>
        </w:trPr>
        <w:tc>
          <w:tcPr>
            <w:tcW w:w="568" w:type="dxa"/>
            <w:vMerge w:val="continue"/>
            <w:shd w:val="clear" w:color="auto" w:fill="auto"/>
            <w:vAlign w:val="center"/>
          </w:tcPr>
          <w:p w14:paraId="677ACC1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shd w:val="clear" w:color="auto" w:fill="auto"/>
            <w:vAlign w:val="center"/>
          </w:tcPr>
          <w:p w14:paraId="5944F36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shd w:val="clear" w:color="auto" w:fill="auto"/>
            <w:vAlign w:val="center"/>
          </w:tcPr>
          <w:p w14:paraId="471DCCC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619F5E5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熟制动物性水产制品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2919BE8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熟制动物性水产制品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20C101B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食品添加剂使用标准》,GB 2762-2022《食品安全国家标准 食品中污染物限量》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05936E5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铅(以Pb计)、镉(以Cd计)、苯甲酸及其钠盐(以苯甲酸计)、山梨酸及其钾盐(以山梨酸计)、甜蜜素(以环己基氨基磺酸计)、脱氢乙酸及其钠盐(以脱氢乙酸计)</w:t>
            </w:r>
          </w:p>
        </w:tc>
      </w:tr>
      <w:tr w14:paraId="24ADF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02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377876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12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0252563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调味品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00C763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食醋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6D1BBA7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食醋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700315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食醋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021841C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2760-2014《食品安全国家标准 食品添加剂使用标准》</w:t>
            </w:r>
          </w:p>
          <w:p w14:paraId="6CB68EB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产品明示质量要求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20DE4CE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苯甲酸及其钠盐(以苯甲酸计)、对羟基苯甲酸酯类及其钠盐(以对羟基苯甲酸计)、山梨酸及其钾盐(以山梨酸计)、糖精钠(以糖精计)、脱氢乙酸及其钠盐(以脱氢乙酸计)、总酸(以乙酸计)</w:t>
            </w:r>
          </w:p>
        </w:tc>
      </w:tr>
      <w:tr w14:paraId="6CAE2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78" w:hRule="atLeast"/>
          <w:jc w:val="center"/>
        </w:trPr>
        <w:tc>
          <w:tcPr>
            <w:tcW w:w="568" w:type="dxa"/>
            <w:vMerge w:val="continue"/>
            <w:shd w:val="clear" w:color="auto" w:fill="auto"/>
            <w:vAlign w:val="center"/>
          </w:tcPr>
          <w:p w14:paraId="2789256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183DACE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21CE4AA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食盐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321A67A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食用盐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C88982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普通食用盐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4AEFFA9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2721-2015《食品安全国家标准 食用盐》</w:t>
            </w:r>
          </w:p>
          <w:p w14:paraId="16006CA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0C328EC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产品明示质量要求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159D431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钡(以Ba计)、碘(以I计)、镉(以Cd计)、氯化钠(以干基计)、铅(以Pb计)、亚铁氰化钾/亚铁氰化钠(以亚铁氰根计)、总汞(以Hg计)、总砷(以As计)</w:t>
            </w:r>
          </w:p>
        </w:tc>
      </w:tr>
      <w:tr w14:paraId="36AB2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09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388C194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424242D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乳制品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42C533F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乳制品</w:t>
            </w:r>
          </w:p>
        </w:tc>
        <w:tc>
          <w:tcPr>
            <w:tcW w:w="1027" w:type="dxa"/>
            <w:vMerge w:val="restart"/>
            <w:shd w:val="clear" w:color="auto" w:fill="auto"/>
            <w:vAlign w:val="center"/>
          </w:tcPr>
          <w:p w14:paraId="7902835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液体乳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39387C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灭菌乳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27E9D9A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25190-2010《食品安全国家标准 灭菌乳》,GB 2760-2024《食品安全国家标准 食品添加剂使用标准》,卫生部、工业和信息化部、农业部、工商总局、质检总局公告2011年第10号《关于三聚氰胺在食品中的限量值的公告》,GB 2762-2022《食品安全国家标准 食品中污染物限量》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7F6325C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蛋白质、非脂乳固体、酸度、脂肪、三聚氰胺、铅(以Pb计)、丙二醇、商业无菌</w:t>
            </w:r>
          </w:p>
        </w:tc>
      </w:tr>
      <w:tr w14:paraId="67C2D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95" w:hRule="atLeast"/>
          <w:jc w:val="center"/>
        </w:trPr>
        <w:tc>
          <w:tcPr>
            <w:tcW w:w="568" w:type="dxa"/>
            <w:vMerge w:val="continue"/>
            <w:shd w:val="clear" w:color="auto" w:fill="auto"/>
            <w:vAlign w:val="center"/>
          </w:tcPr>
          <w:p w14:paraId="1DA17AA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shd w:val="clear" w:color="auto" w:fill="auto"/>
            <w:vAlign w:val="center"/>
          </w:tcPr>
          <w:p w14:paraId="5B82A9B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shd w:val="clear" w:color="auto" w:fill="auto"/>
            <w:vAlign w:val="center"/>
          </w:tcPr>
          <w:p w14:paraId="57828E3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continue"/>
            <w:shd w:val="clear" w:color="auto" w:fill="auto"/>
            <w:vAlign w:val="center"/>
          </w:tcPr>
          <w:p w14:paraId="73E171C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24ABA7E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发酵乳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1A2EA02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GB 19302-2010《食品安全国家标准 发酵乳》,卫生部、工业和信息化部、农业部、工商总局、质检总局公告2011年第10号《关于三聚氰胺在食品中的限量值的公告》,GB 2762-2022《食品安全国家标准 食品中污染物限量》,GB 2760-2024《食品安全国家标准 食品添加剂使用标准》,GB 29921-2021《食品安全国家标准 预包装食品中致病菌限量》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25ED6E4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脂肪、蛋白质、酸度、山梨酸及其钾盐(以山梨酸计)、甜蜜素(以环己基氨基磺酸计)、阿斯巴甜、安赛蜜、三聚氰胺、铅(以Pb计)、金黄色葡萄球菌、沙门氏菌、大肠菌群、酵母、霉菌</w:t>
            </w:r>
          </w:p>
        </w:tc>
      </w:tr>
      <w:tr w14:paraId="4BAC1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79" w:hRule="atLeast"/>
          <w:jc w:val="center"/>
        </w:trPr>
        <w:tc>
          <w:tcPr>
            <w:tcW w:w="568" w:type="dxa"/>
            <w:vMerge w:val="continue"/>
            <w:shd w:val="clear" w:color="auto" w:fill="auto"/>
            <w:vAlign w:val="center"/>
          </w:tcPr>
          <w:p w14:paraId="3B6407E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shd w:val="clear" w:color="auto" w:fill="auto"/>
            <w:vAlign w:val="center"/>
          </w:tcPr>
          <w:p w14:paraId="220B64C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shd w:val="clear" w:color="auto" w:fill="auto"/>
            <w:vAlign w:val="center"/>
          </w:tcPr>
          <w:p w14:paraId="60B0766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continue"/>
            <w:shd w:val="clear" w:color="auto" w:fill="auto"/>
            <w:vAlign w:val="center"/>
          </w:tcPr>
          <w:p w14:paraId="7CA7CF9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1D93E93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调制乳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14D4B02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25191-2010《食品安全国家标准 调制乳》,卫生部、工业和信息化部、农业部、工商总局、质检总局公告2011年第10号《关于三聚氰胺在食品中的限量值的公告》,GB 2762-2022《食品安全国家标准 食品中污染物限量》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720CD07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蛋白质、三聚氰胺、铅(以Pb计)、商业无菌</w:t>
            </w:r>
          </w:p>
        </w:tc>
      </w:tr>
      <w:tr w14:paraId="6927E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53785106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14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4741369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茶叶及相关制品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B2F97D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茶叶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7FE9C07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茶叶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C2FAF7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绿茶、红茶、乌龙茶、黄茶、白茶、黑茶、花茶、袋泡茶、紧压茶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7F43BC9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2760-2014《食品安全国家标准 食品添加剂使用标准》</w:t>
            </w:r>
          </w:p>
          <w:p w14:paraId="58E4401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0D2D18B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2762-2017《食品安全国家标准 食品中污染物限量》</w:t>
            </w:r>
          </w:p>
          <w:p w14:paraId="21643B0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33CF91B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  <w:p w14:paraId="600346B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NY/T 288-2018《绿色食品 茶叶》</w:t>
            </w:r>
          </w:p>
          <w:p w14:paraId="36B4D00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7BBFF49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吡虫啉、草甘膦、赤藓红、靛蓝、多菌灵、喹啉黄、联苯菊酯、亮蓝、柠檬黄、铅(以Pb计)、氰戊菊酯和S-氰戊菊酯、日落黄、三氯杀螨醇、水胺硫磷、酸性红、糖精钠(以糖精计)、甜蜜素(以环己基氨基磺酸计)、苋菜红、新红、胭脂红、氧乐果、诱惑红</w:t>
            </w:r>
          </w:p>
        </w:tc>
      </w:tr>
      <w:tr w14:paraId="32B03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18" w:hRule="atLeast"/>
          <w:jc w:val="center"/>
        </w:trPr>
        <w:tc>
          <w:tcPr>
            <w:tcW w:w="568" w:type="dxa"/>
            <w:vMerge w:val="continue"/>
            <w:vAlign w:val="center"/>
          </w:tcPr>
          <w:p w14:paraId="3339E0C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78241FA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06BE531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含茶制品和代用茶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03C9FE1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代用茶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4766CF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代用茶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69573FC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558EB04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115B7A9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38E4803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毒死蜱、二氧化硫残留量、克百威、铅(以Pb计)</w:t>
            </w:r>
          </w:p>
        </w:tc>
      </w:tr>
      <w:tr w14:paraId="34097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48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4F449CB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15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6F03C85C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水果制品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088073B1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水果制品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28E7B97F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果酱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90BD2EF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果酱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7B59748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2760-2014《食品安全国家标准 食品添加剂使用标准》</w:t>
            </w:r>
          </w:p>
          <w:p w14:paraId="16CC036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383E683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6D326A8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GB/T 22474-2008《果酱》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720C8D2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大肠菌群、菌落总数、霉菌计数、铅(以Pb计)、脱氢乙酸及其钠盐(以脱氢乙酸计)</w:t>
            </w:r>
          </w:p>
        </w:tc>
      </w:tr>
      <w:tr w14:paraId="36F08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shd w:val="clear" w:color="auto" w:fill="auto"/>
            <w:vAlign w:val="center"/>
          </w:tcPr>
          <w:p w14:paraId="3FBF1CB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shd w:val="clear" w:color="auto" w:fill="auto"/>
            <w:vAlign w:val="center"/>
          </w:tcPr>
          <w:p w14:paraId="1580710D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shd w:val="clear" w:color="auto" w:fill="auto"/>
            <w:vAlign w:val="center"/>
          </w:tcPr>
          <w:p w14:paraId="0BD1244F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762AEA6A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蜜饯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4FFFBDD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蜜饯类、凉果类、果脯类、话化类、果糕类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2D0FA99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2760-2014《食品安全国家标准 食品添加剂使用标准》</w:t>
            </w:r>
          </w:p>
          <w:p w14:paraId="77FAF4E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1AF1E87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5946585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苯甲酸及其钠盐(以苯甲酸计)、二氧化硫残留量、铅(以Pb计)、山梨酸及其钾盐(以山梨酸计)、糖精钠(以糖精计)、甜蜜素(以环己基氨基磺酸计)、脱氢乙酸及其钠盐(以脱氢乙酸计)</w:t>
            </w:r>
          </w:p>
        </w:tc>
      </w:tr>
      <w:tr w14:paraId="05513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shd w:val="clear" w:color="auto" w:fill="auto"/>
            <w:vAlign w:val="center"/>
          </w:tcPr>
          <w:p w14:paraId="24AC041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shd w:val="clear" w:color="auto" w:fill="auto"/>
            <w:vAlign w:val="center"/>
          </w:tcPr>
          <w:p w14:paraId="3B1790AB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shd w:val="clear" w:color="auto" w:fill="auto"/>
            <w:vAlign w:val="center"/>
          </w:tcPr>
          <w:p w14:paraId="20D243EF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4AEC3DBD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水果干制品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40401B49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水果干制品(含干枸杞)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2C107E3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1A6D17B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21B0703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二氧化硫残留量、铅(以Pb计)、山梨酸及其钾盐(以山梨酸计)、糖精钠(以糖精计)、甜蜜素(以环己基氨基磺酸计)</w:t>
            </w:r>
          </w:p>
        </w:tc>
      </w:tr>
      <w:tr w14:paraId="34F8E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36" w:hRule="atLeast"/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7C7CBF61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16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3B01DE9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饼干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F2D87F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饼干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072E752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饼干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9ED4B8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饼干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167FFCC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7100-2015《食品安全国家标准 饼干》,GB 29921-2021《食品安全国家标准 预包装食品中致病菌限量》,GB 2760-2024《食品安全国家标准 食品添加剂使用标准》/GB 2760-2014《食品安全国家标准 食品添加剂使用标准》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005D521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酸价(以脂肪计)(KOH)、过氧化值(以脂肪计)、山梨酸及其钾盐(以山梨酸计)、铝的残留量(干样品，以Al计)、脱氢乙酸及其钠盐(以脱氢乙酸计)、甜蜜素(以环己基氨基磺酸计)、糖精钠(以糖精计)、二氧化硫残留量、苯甲酸及其钠盐(以苯甲酸计)</w:t>
            </w:r>
          </w:p>
          <w:p w14:paraId="34BB6A5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、合成着色剂（柠檬黄、日落黄、亮蓝、苋菜红、胭脂红、靛蓝、诱惑红）菌落总数、大肠菌群、金黄色葡萄球菌、沙门氏菌、霉菌</w:t>
            </w:r>
          </w:p>
        </w:tc>
      </w:tr>
      <w:tr w14:paraId="4D0E0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94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AA2C20D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17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3F0AF8F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糖果制品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742BCF7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糖果制品(含巧克力及制品)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5E0F6C5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巧克力及巧克力制品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9310BF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巧克力、巧克力制品、代可可脂巧克力及代可可脂巧克力制品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228D5C6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食品中污染物限量》,GB 29921-2021《食品安全国家标准 预包装食品中致病菌限量》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4669B0D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铅(以Pb计)、沙门氏菌</w:t>
            </w:r>
          </w:p>
        </w:tc>
      </w:tr>
      <w:tr w14:paraId="34F56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634DCAC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7B6FD8A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25C7879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6F64806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糖果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D51777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糖果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73B211E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食品添加剂使用标准》,GB 17399-2016《食品安全国家标准 糖果》,GB 2762-2022《食品安全国家标准 食品中污染物限量》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2043A9E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铅(以Pb计)、糖精钠(以糖精计)、甜蜜素(以环己基氨基磺酸计)、合成着色剂(柠檬黄、苋菜红、胭脂红、日落黄、诱惑红、赤藓红、新红、酸性红)、相同色泽着色剂混合使用时各自用 量占其最大使用量的比例之和、二氧化硫残留量、菌落总数、大肠菌群</w:t>
            </w:r>
          </w:p>
        </w:tc>
      </w:tr>
      <w:tr w14:paraId="42FB4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F90DFB2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18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337C3C0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可可及焙烤咖啡产品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7F071A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焙炒咖啡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1F5407D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焙炒咖啡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2B9C73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焙炒咖啡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0EA7019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产品明示标准和质量要求,GB 2761-2017《食品安全国家标准 食品中真菌毒素限量》,GB 2762-2022《食品安全国家标准 食品中污染物限量》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7086B93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咖啡因（不适用于已除咖啡因的焙炒咖啡）、铅(以Pb计)、赭曲霉毒素A</w:t>
            </w:r>
          </w:p>
        </w:tc>
      </w:tr>
      <w:tr w14:paraId="33D1A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3CEA05E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5FAA36B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66C8D8C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可可制品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72D79EB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可可制品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7D88835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可可制品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35D704F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产品明示标准和质量要求,GB 29921-2021《食品安全国家标准 预包装食品中致病菌限量》,GB 2762-2022《食品安全国家标准 食品中污染物限量》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7E52E68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铅(以Pb计)、沙门氏菌</w:t>
            </w:r>
          </w:p>
        </w:tc>
      </w:tr>
      <w:tr w14:paraId="0A7B6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restart"/>
            <w:vAlign w:val="center"/>
          </w:tcPr>
          <w:p w14:paraId="7FDD4C3D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19</w:t>
            </w:r>
          </w:p>
        </w:tc>
        <w:tc>
          <w:tcPr>
            <w:tcW w:w="1069" w:type="dxa"/>
            <w:vMerge w:val="restart"/>
            <w:vAlign w:val="center"/>
          </w:tcPr>
          <w:p w14:paraId="1000AF4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食用农产品</w:t>
            </w:r>
          </w:p>
        </w:tc>
        <w:tc>
          <w:tcPr>
            <w:tcW w:w="1057" w:type="dxa"/>
            <w:vMerge w:val="restart"/>
            <w:vAlign w:val="center"/>
          </w:tcPr>
          <w:p w14:paraId="370C88E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畜禽肉及副产品</w:t>
            </w:r>
          </w:p>
        </w:tc>
        <w:tc>
          <w:tcPr>
            <w:tcW w:w="1027" w:type="dxa"/>
            <w:vMerge w:val="restart"/>
            <w:vAlign w:val="center"/>
          </w:tcPr>
          <w:p w14:paraId="06255BA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畜肉</w:t>
            </w:r>
          </w:p>
        </w:tc>
        <w:tc>
          <w:tcPr>
            <w:tcW w:w="1156" w:type="dxa"/>
            <w:vAlign w:val="center"/>
          </w:tcPr>
          <w:p w14:paraId="2FF78AE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猪肉</w:t>
            </w:r>
          </w:p>
        </w:tc>
        <w:tc>
          <w:tcPr>
            <w:tcW w:w="5172" w:type="dxa"/>
            <w:vAlign w:val="center"/>
          </w:tcPr>
          <w:p w14:paraId="5B0065A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31650-2019《食品安全国家标准 食品中兽药最大残留限量》</w:t>
            </w:r>
          </w:p>
          <w:p w14:paraId="1ECA25F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3993" w:type="dxa"/>
            <w:vAlign w:val="center"/>
          </w:tcPr>
          <w:p w14:paraId="0DBB907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恩诺沙星、氯霉素</w:t>
            </w:r>
          </w:p>
        </w:tc>
      </w:tr>
      <w:tr w14:paraId="0AD60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6F8B0B0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32EA448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3F2487E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7135617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7276E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牛肉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6A7E7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2707－2016《食品安全国家标准 鲜(冻)畜、禽产品》</w:t>
            </w:r>
          </w:p>
          <w:p w14:paraId="54A8C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31650－2019《食品安全国家标准 食品中兽药最大残留限量》</w:t>
            </w:r>
          </w:p>
          <w:p w14:paraId="5453C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中华人民共和国农业农村部公告第250号《食品动物中禁止使用的药品及其他化合物清单》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341C5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地塞米松、呋喃西林代谢物、呋喃唑酮代谢物、挥发性盐基氮、克伦特罗、莱克多巴胺、林可霉素、氯霉素、沙丁胺醇</w:t>
            </w:r>
          </w:p>
        </w:tc>
      </w:tr>
      <w:tr w14:paraId="2F063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35993E5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3C3F9C4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7EEDE88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Align w:val="center"/>
          </w:tcPr>
          <w:p w14:paraId="2EBB289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畜副产品</w:t>
            </w:r>
          </w:p>
        </w:tc>
        <w:tc>
          <w:tcPr>
            <w:tcW w:w="1156" w:type="dxa"/>
            <w:vAlign w:val="center"/>
          </w:tcPr>
          <w:p w14:paraId="5EFB95D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其他畜副产品</w:t>
            </w:r>
          </w:p>
        </w:tc>
        <w:tc>
          <w:tcPr>
            <w:tcW w:w="5172" w:type="dxa"/>
            <w:vAlign w:val="center"/>
          </w:tcPr>
          <w:p w14:paraId="23A426C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3993" w:type="dxa"/>
            <w:vAlign w:val="center"/>
          </w:tcPr>
          <w:p w14:paraId="165D92A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呋喃西林代谢物、氯霉素</w:t>
            </w:r>
          </w:p>
        </w:tc>
      </w:tr>
      <w:tr w14:paraId="62811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2" w:hRule="atLeast"/>
          <w:jc w:val="center"/>
        </w:trPr>
        <w:tc>
          <w:tcPr>
            <w:tcW w:w="568" w:type="dxa"/>
            <w:vMerge w:val="continue"/>
            <w:vAlign w:val="center"/>
          </w:tcPr>
          <w:p w14:paraId="385D9E9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4ADDDE3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64F2C06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Align w:val="center"/>
          </w:tcPr>
          <w:p w14:paraId="4E75644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禽副产品</w:t>
            </w:r>
          </w:p>
        </w:tc>
        <w:tc>
          <w:tcPr>
            <w:tcW w:w="1156" w:type="dxa"/>
            <w:vAlign w:val="center"/>
          </w:tcPr>
          <w:p w14:paraId="52C2237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其他禽副产品</w:t>
            </w:r>
          </w:p>
        </w:tc>
        <w:tc>
          <w:tcPr>
            <w:tcW w:w="5172" w:type="dxa"/>
            <w:vAlign w:val="center"/>
          </w:tcPr>
          <w:p w14:paraId="2351D0B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3993" w:type="dxa"/>
            <w:vAlign w:val="center"/>
          </w:tcPr>
          <w:p w14:paraId="6568AD4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呋喃西林代谢物、呋喃唑酮代谢物、氯霉素</w:t>
            </w:r>
          </w:p>
        </w:tc>
      </w:tr>
      <w:tr w14:paraId="4A905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8" w:hRule="atLeast"/>
          <w:jc w:val="center"/>
        </w:trPr>
        <w:tc>
          <w:tcPr>
            <w:tcW w:w="568" w:type="dxa"/>
            <w:vMerge w:val="continue"/>
            <w:vAlign w:val="center"/>
          </w:tcPr>
          <w:p w14:paraId="3FD9D92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14B825B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18C2DDA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restart"/>
            <w:vAlign w:val="center"/>
          </w:tcPr>
          <w:p w14:paraId="2F84311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禽肉</w:t>
            </w:r>
          </w:p>
        </w:tc>
        <w:tc>
          <w:tcPr>
            <w:tcW w:w="1156" w:type="dxa"/>
            <w:vAlign w:val="center"/>
          </w:tcPr>
          <w:p w14:paraId="6111C7B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鸡肉</w:t>
            </w:r>
          </w:p>
        </w:tc>
        <w:tc>
          <w:tcPr>
            <w:tcW w:w="5172" w:type="dxa"/>
            <w:vAlign w:val="center"/>
          </w:tcPr>
          <w:p w14:paraId="2A1036E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31650-2019《食品安全国家标准 食品中兽药最大残留限量》</w:t>
            </w:r>
          </w:p>
        </w:tc>
        <w:tc>
          <w:tcPr>
            <w:tcW w:w="3993" w:type="dxa"/>
            <w:vAlign w:val="center"/>
          </w:tcPr>
          <w:p w14:paraId="5436C99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恩诺沙星、尼卡巴嗪</w:t>
            </w:r>
          </w:p>
        </w:tc>
      </w:tr>
      <w:tr w14:paraId="3BF91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7DDFEAD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61A0184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4C64527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0587DD9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4CE4258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鸭肉</w:t>
            </w:r>
          </w:p>
        </w:tc>
        <w:tc>
          <w:tcPr>
            <w:tcW w:w="5172" w:type="dxa"/>
            <w:vAlign w:val="center"/>
          </w:tcPr>
          <w:p w14:paraId="76E1A4A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3993" w:type="dxa"/>
            <w:vAlign w:val="center"/>
          </w:tcPr>
          <w:p w14:paraId="18AFD7C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呋喃唑酮代谢物、氯霉素</w:t>
            </w:r>
          </w:p>
        </w:tc>
      </w:tr>
      <w:tr w14:paraId="30B07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71F6BF1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377E466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1AB6D13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水产品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7F4C5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贝类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5525B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贝类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52C7E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2762－2022《食品安全国家标准 食品中污染物限量》</w:t>
            </w:r>
          </w:p>
          <w:p w14:paraId="7F1A4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31650－2019《食品安全国家标准 食品中兽药最大残留限量》</w:t>
            </w:r>
          </w:p>
          <w:p w14:paraId="3FB7C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中华人民共和国农业农村部公告第250号《食品动物中禁止使用的药品及其他化合物清单》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5662E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恩诺沙星、呋喃西林代谢物、呋喃唑酮代谢物、氟苯尼考、镉(以Cd计)、孔雀石绿、氯霉素、无机砷(以As计)、五氯酚酸钠(以五氯酚计)</w:t>
            </w:r>
          </w:p>
        </w:tc>
      </w:tr>
      <w:tr w14:paraId="63315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4AD1ED6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0923CCC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3233DC4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14:paraId="7CC99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其他水产品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E697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其他水产品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7A761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2762－2022《食品安全国家标准 食品中污染物限量》</w:t>
            </w:r>
          </w:p>
          <w:p w14:paraId="2B734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中华人民共和国农业农村部公告第250号《食品动物中禁止使用的药品及其他化合物清单》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3C967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镉(以Cd计)、氯霉素、呋喃唑酮代谢物、呋喃西林代谢物</w:t>
            </w:r>
          </w:p>
        </w:tc>
      </w:tr>
      <w:tr w14:paraId="66931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89" w:hRule="atLeast"/>
          <w:jc w:val="center"/>
        </w:trPr>
        <w:tc>
          <w:tcPr>
            <w:tcW w:w="568" w:type="dxa"/>
            <w:vMerge w:val="continue"/>
            <w:vAlign w:val="center"/>
          </w:tcPr>
          <w:p w14:paraId="4E9B026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71573B8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1C883A2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鲜蛋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48AC9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鲜蛋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C876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鸡蛋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7BD69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2763－2021《食品安全国家标准 食品中农药最大残留限量》</w:t>
            </w:r>
          </w:p>
          <w:p w14:paraId="7207A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31650.1－2022《食品安全国家标准 食品中41种兽药最大残留限量》</w:t>
            </w:r>
          </w:p>
          <w:p w14:paraId="4B075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31650－2019《食品安全国家标准 食品中兽药最大残留限量》</w:t>
            </w:r>
          </w:p>
          <w:p w14:paraId="04B4A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中华人民共和国农业农村部公告第250号《食品动物中禁止使用的药品及其他化合物清单》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23F69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地美硝唑、多西环素、恩诺沙星、氟苯尼考、氟虫腈、磺胺类(总量)、甲硝唑、甲氧苄啶、氯霉素、氧氟沙星</w:t>
            </w:r>
          </w:p>
        </w:tc>
      </w:tr>
      <w:tr w14:paraId="3576A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59B11B7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5CD9290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4C31574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蔬菜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686DE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瓜类蔬菜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53DE4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苦瓜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4A5D5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2763－2021《食品安全国家标准 食品中农药最大残留限量》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14906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甲胺磷、噻虫嗪、毒死蜱、氯氟氰菊酯和高效氯氟氰菊酯、氧乐果、吡虫啉、克百威、氟虫腈</w:t>
            </w:r>
          </w:p>
        </w:tc>
      </w:tr>
      <w:tr w14:paraId="0E28B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5DDD210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742F0BA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restart"/>
            <w:vAlign w:val="center"/>
          </w:tcPr>
          <w:p w14:paraId="5BC7CC3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水果类</w:t>
            </w:r>
          </w:p>
        </w:tc>
        <w:tc>
          <w:tcPr>
            <w:tcW w:w="1027" w:type="dxa"/>
            <w:vMerge w:val="restart"/>
            <w:vAlign w:val="center"/>
          </w:tcPr>
          <w:p w14:paraId="7733313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热带和亚热带水果</w:t>
            </w:r>
          </w:p>
        </w:tc>
        <w:tc>
          <w:tcPr>
            <w:tcW w:w="1156" w:type="dxa"/>
            <w:vAlign w:val="center"/>
          </w:tcPr>
          <w:p w14:paraId="495AA37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荔枝</w:t>
            </w:r>
          </w:p>
        </w:tc>
        <w:tc>
          <w:tcPr>
            <w:tcW w:w="5172" w:type="dxa"/>
            <w:vAlign w:val="center"/>
          </w:tcPr>
          <w:p w14:paraId="41C2A6A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993" w:type="dxa"/>
            <w:vAlign w:val="center"/>
          </w:tcPr>
          <w:p w14:paraId="5C192B3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苯醚甲环唑、吡唑醚菌酯、除虫脲、毒死蜱、多菌灵、乐果、氯氟氰菊酯和高效氯氟氰菊酯、氯氰菊酯和高效氯氰菊酯、咪鲜胺和咪鲜胺锰盐、氰霜唑、氧乐果</w:t>
            </w:r>
          </w:p>
        </w:tc>
      </w:tr>
      <w:tr w14:paraId="2C1F7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74BA693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6EAC1E5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76EAF47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608BBBF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5A10D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橄榄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2C6A7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2760－2024《食品安全国家标准 食品添加剂使用标准》</w:t>
            </w:r>
          </w:p>
          <w:p w14:paraId="7B3DD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 2763－2021《食品安全国家标准 食品中农药最大残留限量》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17C7E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多菌灵、甲胺磷、三氯蔗糖、糖精钠(以糖精计)、甜蜜素(以环己基氨基磺酸计)、乙酰甲胺磷</w:t>
            </w:r>
          </w:p>
        </w:tc>
      </w:tr>
      <w:tr w14:paraId="4BA04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60D9D52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7730A57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5BC62CD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26313D3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186E5FA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菠萝</w:t>
            </w:r>
          </w:p>
        </w:tc>
        <w:tc>
          <w:tcPr>
            <w:tcW w:w="5172" w:type="dxa"/>
            <w:vAlign w:val="center"/>
          </w:tcPr>
          <w:p w14:paraId="0CBBB97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993" w:type="dxa"/>
            <w:vAlign w:val="center"/>
          </w:tcPr>
          <w:p w14:paraId="1CAA5F4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敌敌畏、啶虫脒、多菌灵、氟虫腈、甲胺磷、甲拌磷、克百威、氰戊菊酯和S-氰戊菊酯、水胺硫磷、辛硫磷、氧乐果</w:t>
            </w:r>
          </w:p>
        </w:tc>
      </w:tr>
      <w:tr w14:paraId="0E3E7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4189B8B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5CACDFF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2CECE71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366EE08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1EA5943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杨梅</w:t>
            </w:r>
          </w:p>
        </w:tc>
        <w:tc>
          <w:tcPr>
            <w:tcW w:w="5172" w:type="dxa"/>
            <w:vAlign w:val="center"/>
          </w:tcPr>
          <w:p w14:paraId="59D4353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2682D32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993" w:type="dxa"/>
            <w:vAlign w:val="center"/>
          </w:tcPr>
          <w:p w14:paraId="719F4A8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苯甲酸及其钠盐(以苯甲酸计)、啶虫脒、三氯蔗糖、山梨酸及其钾盐(以山梨酸计)、糖精钠(以糖精计)、甜蜜素(以环己基氨基磺酸计)、脱氢乙酸及其钠盐(以脱氢乙酸计)、氧乐果</w:t>
            </w:r>
          </w:p>
        </w:tc>
      </w:tr>
      <w:tr w14:paraId="65B89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23167A0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4D821BA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0673444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Align w:val="center"/>
          </w:tcPr>
          <w:p w14:paraId="22586C7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核果类水果</w:t>
            </w:r>
          </w:p>
        </w:tc>
        <w:tc>
          <w:tcPr>
            <w:tcW w:w="1156" w:type="dxa"/>
            <w:vAlign w:val="center"/>
          </w:tcPr>
          <w:p w14:paraId="3E80EDF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李子</w:t>
            </w:r>
          </w:p>
        </w:tc>
        <w:tc>
          <w:tcPr>
            <w:tcW w:w="5172" w:type="dxa"/>
            <w:vAlign w:val="center"/>
          </w:tcPr>
          <w:p w14:paraId="22F3787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7D0FAD8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993" w:type="dxa"/>
            <w:vAlign w:val="center"/>
          </w:tcPr>
          <w:p w14:paraId="513F3BC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敌敌畏、啶虫脒、多菌灵、氟虫腈、甲胺磷、氯氟氰菊酯和高效氯氟氰菊酯、氯氰菊酯和高效氯氰菊酯、铅(以Pb计)、氰戊菊酯和S-氰戊菊酯、噻虫胺、氧乐果</w:t>
            </w:r>
          </w:p>
        </w:tc>
      </w:tr>
      <w:tr w14:paraId="3DB85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7043B6A0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20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3CE14A6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速冻食品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BF879D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速冻调制食品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6457E3D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速冻调理肉制品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7B7C859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速冻调理肉制品</w:t>
            </w:r>
          </w:p>
        </w:tc>
        <w:tc>
          <w:tcPr>
            <w:tcW w:w="5172" w:type="dxa"/>
            <w:shd w:val="clear" w:color="auto" w:fill="auto"/>
            <w:vAlign w:val="center"/>
          </w:tcPr>
          <w:p w14:paraId="6DDCA04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19295-2021《食品安全国家标准 速冻面米与调制食品》</w:t>
            </w:r>
          </w:p>
          <w:p w14:paraId="546D3C6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2760-2014《食品安全国家标准 食品添加剂使用标准》</w:t>
            </w:r>
          </w:p>
          <w:p w14:paraId="611544F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294BF1E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7080B42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整顿办函[2011]1号《食品中可能违法添加的非食用物质和易滥用的食品添加剂品种名单(第五批)》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63B7AE7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苯甲酸及其钠盐(以苯甲酸计)、铬(以Cr计)、过氧化值(以脂肪计)、氯霉素、铅(以Pb计)、山梨酸及其钾盐(以山梨酸计)、亚硝酸盐残留量(以亚硝酸钠计)、胭脂红、诱惑红</w:t>
            </w:r>
          </w:p>
        </w:tc>
      </w:tr>
    </w:tbl>
    <w:p w14:paraId="61FD4146">
      <w:pPr>
        <w:rPr>
          <w:sz w:val="21"/>
          <w:szCs w:val="21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2ODA3Y2M1ZDhjN2M2NTdjNmRkNmVmNDM3YWJmYjUifQ=="/>
  </w:docVars>
  <w:rsids>
    <w:rsidRoot w:val="00172A27"/>
    <w:rsid w:val="0746584F"/>
    <w:rsid w:val="0E761229"/>
    <w:rsid w:val="10276F89"/>
    <w:rsid w:val="18AE7E04"/>
    <w:rsid w:val="198E299C"/>
    <w:rsid w:val="230A1D02"/>
    <w:rsid w:val="23C015EA"/>
    <w:rsid w:val="292F14CB"/>
    <w:rsid w:val="2B2329E9"/>
    <w:rsid w:val="2BB949B8"/>
    <w:rsid w:val="2D1B23A8"/>
    <w:rsid w:val="2F0820B4"/>
    <w:rsid w:val="37074904"/>
    <w:rsid w:val="386C5856"/>
    <w:rsid w:val="58E23225"/>
    <w:rsid w:val="5B5E3E64"/>
    <w:rsid w:val="5D4129F6"/>
    <w:rsid w:val="5FAF30F1"/>
    <w:rsid w:val="633012AA"/>
    <w:rsid w:val="66855C97"/>
    <w:rsid w:val="66B21CB9"/>
    <w:rsid w:val="68B9183C"/>
    <w:rsid w:val="69392139"/>
    <w:rsid w:val="716D6F1F"/>
    <w:rsid w:val="75FC1B91"/>
    <w:rsid w:val="7C595C9E"/>
    <w:rsid w:val="7CBF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区市场监管局</Company>
  <Pages>16</Pages>
  <Words>1084</Words>
  <Characters>1359</Characters>
  <Lines>0</Lines>
  <Paragraphs>0</Paragraphs>
  <TotalTime>8</TotalTime>
  <ScaleCrop>false</ScaleCrop>
  <LinksUpToDate>false</LinksUpToDate>
  <CharactersWithSpaces>1404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2024-08-02T01:25:00Z</dcterms:created>
  <dc:creator>黄泓凯</dc:creator>
  <cp:lastModifiedBy>黄泓凯</cp:lastModifiedBy>
  <dcterms:modified xsi:type="dcterms:W3CDTF">2025-07-25T07:04:19Z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DA4E3278C85E42388671746538A5D94E_13</vt:lpwstr>
  </property>
  <property fmtid="{D5CDD505-2E9C-101B-9397-08002B2CF9AE}" pid="4" name="KSOTemplateDocerSaveRecord">
    <vt:lpwstr>eyJoZGlkIjoiNTlmYWQ3ZGY2MjQ2YzA3NWY1ZTdhMzU3MjkyOTZhZGUiLCJ1c2VySWQiOiIyNDU3ODA0NjMifQ==</vt:lpwstr>
  </property>
</Properties>
</file>