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875F">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6BED38B8">
      <w:pPr>
        <w:wordWrap w:val="0"/>
        <w:adjustRightInd w:val="0"/>
        <w:snapToGrid w:val="0"/>
        <w:spacing w:line="600" w:lineRule="exact"/>
        <w:ind w:firstLine="420" w:firstLineChars="200"/>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穗环管影（番）〔2025〕</w:t>
      </w:r>
      <w:r>
        <w:rPr>
          <w:rFonts w:hint="eastAsia" w:ascii="仿宋_GB2312" w:eastAsia="仿宋_GB2312"/>
          <w:color w:val="auto"/>
          <w:sz w:val="32"/>
          <w:szCs w:val="32"/>
          <w:lang w:val="en-US" w:eastAsia="zh-CN"/>
        </w:rPr>
        <w:t>73</w:t>
      </w:r>
      <w:r>
        <w:rPr>
          <w:rFonts w:hint="eastAsia" w:ascii="仿宋_GB2312" w:eastAsia="仿宋_GB2312"/>
          <w:color w:val="auto"/>
          <w:sz w:val="32"/>
          <w:szCs w:val="32"/>
        </w:rPr>
        <w:t>号</w:t>
      </w:r>
    </w:p>
    <w:p w14:paraId="2628EC51">
      <w:pPr>
        <w:rPr>
          <w:rFonts w:ascii="黑体" w:eastAsia="黑体"/>
          <w:color w:val="auto"/>
        </w:rPr>
      </w:pPr>
    </w:p>
    <w:p w14:paraId="736BA7AC">
      <w:pPr>
        <w:adjustRightInd w:val="0"/>
        <w:snapToGrid w:val="0"/>
        <w:spacing w:line="600" w:lineRule="exact"/>
        <w:rPr>
          <w:rFonts w:ascii="仿宋_GB2312"/>
          <w:color w:val="auto"/>
        </w:rPr>
      </w:pPr>
    </w:p>
    <w:p w14:paraId="2E01665D">
      <w:pPr>
        <w:spacing w:line="560" w:lineRule="exact"/>
        <w:jc w:val="center"/>
        <w:rPr>
          <w:rFonts w:hint="eastAsia" w:ascii="方正小标宋简体" w:hAnsi="方正小标宋简体" w:eastAsia="方正小标宋简体" w:cs="方正小标宋简体"/>
          <w:color w:val="auto"/>
          <w:sz w:val="44"/>
          <w:szCs w:val="44"/>
          <w:lang w:bidi="ar"/>
        </w:rPr>
      </w:pPr>
      <w:r>
        <w:rPr>
          <w:rFonts w:hint="eastAsia" w:ascii="方正小标宋简体" w:hAnsi="方正小标宋简体" w:eastAsia="方正小标宋简体" w:cs="方正小标宋简体"/>
          <w:color w:val="auto"/>
          <w:sz w:val="44"/>
          <w:szCs w:val="44"/>
          <w:lang w:bidi="ar"/>
        </w:rPr>
        <w:t>广州市生态环境局关于广州市天荣机械</w:t>
      </w:r>
    </w:p>
    <w:p w14:paraId="573475E6">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bidi="ar"/>
        </w:rPr>
        <w:t>有限公司迁建项目环境影响报告表的批复</w:t>
      </w:r>
    </w:p>
    <w:p w14:paraId="158F1D0A">
      <w:pPr>
        <w:rPr>
          <w:rFonts w:ascii="方正小标宋_GBK" w:eastAsia="方正小标宋_GBK"/>
          <w:color w:val="auto"/>
          <w:sz w:val="44"/>
          <w:szCs w:val="44"/>
        </w:rPr>
      </w:pPr>
    </w:p>
    <w:p w14:paraId="4569EDC2">
      <w:pPr>
        <w:rPr>
          <w:rFonts w:ascii="仿宋_GB2312" w:eastAsia="仿宋_GB2312"/>
          <w:color w:val="auto"/>
          <w:sz w:val="32"/>
          <w:szCs w:val="32"/>
        </w:rPr>
      </w:pPr>
      <w:r>
        <w:rPr>
          <w:rFonts w:hint="eastAsia" w:ascii="仿宋_GB2312" w:eastAsia="仿宋_GB2312"/>
          <w:color w:val="auto"/>
          <w:sz w:val="32"/>
          <w:szCs w:val="32"/>
        </w:rPr>
        <w:t>广州市天荣机械有限公司（</w:t>
      </w:r>
      <w:r>
        <w:rPr>
          <w:rFonts w:ascii="仿宋_GB2312" w:eastAsia="仿宋_GB2312"/>
          <w:color w:val="auto"/>
          <w:sz w:val="32"/>
          <w:szCs w:val="32"/>
        </w:rPr>
        <w:t>91440101MA9Y6CGK5X</w:t>
      </w:r>
      <w:r>
        <w:rPr>
          <w:rFonts w:hint="eastAsia" w:ascii="仿宋_GB2312" w:eastAsia="仿宋_GB2312"/>
          <w:color w:val="auto"/>
          <w:sz w:val="32"/>
          <w:szCs w:val="32"/>
        </w:rPr>
        <w:t>）：</w:t>
      </w:r>
    </w:p>
    <w:p w14:paraId="07E6F6E0">
      <w:pPr>
        <w:ind w:firstLine="640" w:firstLineChars="200"/>
        <w:rPr>
          <w:rFonts w:ascii="仿宋_GB2312" w:eastAsia="仿宋_GB2312"/>
          <w:color w:val="auto"/>
          <w:sz w:val="32"/>
          <w:szCs w:val="32"/>
        </w:rPr>
      </w:pPr>
      <w:r>
        <w:rPr>
          <w:rFonts w:hint="eastAsia" w:ascii="仿宋_GB2312" w:eastAsia="仿宋_GB2312"/>
          <w:color w:val="auto"/>
          <w:sz w:val="32"/>
          <w:szCs w:val="32"/>
        </w:rPr>
        <w:t>你单位报送的《广州市天荣机械有限公司迁建项目环境影响报告表》（以下简称《报告表》）及附送资料收悉。经研究，现批复如下：</w:t>
      </w:r>
    </w:p>
    <w:p w14:paraId="31B793BE">
      <w:pPr>
        <w:ind w:firstLine="640" w:firstLineChars="200"/>
        <w:rPr>
          <w:rFonts w:ascii="仿宋_GB2312" w:eastAsia="仿宋_GB2312"/>
          <w:color w:val="auto"/>
          <w:sz w:val="32"/>
          <w:szCs w:val="32"/>
        </w:rPr>
      </w:pPr>
      <w:r>
        <w:rPr>
          <w:rFonts w:hint="eastAsia" w:ascii="仿宋_GB2312" w:eastAsia="仿宋_GB2312"/>
          <w:color w:val="auto"/>
          <w:sz w:val="32"/>
          <w:szCs w:val="32"/>
        </w:rPr>
        <w:t>一、广州市天荣机械有限公司迁建项目（以下简称“该项目”）位于广州市番禺区石楼镇莲花山莲围村浮莲岗128号，申报内容为从事拖拉机部件、收割机粮仓的生产，年产收割机粮仓</w:t>
      </w:r>
      <w:r>
        <w:rPr>
          <w:rFonts w:ascii="仿宋_GB2312" w:eastAsia="仿宋_GB2312"/>
          <w:color w:val="auto"/>
          <w:sz w:val="32"/>
          <w:szCs w:val="32"/>
        </w:rPr>
        <w:t>1200</w:t>
      </w:r>
      <w:r>
        <w:rPr>
          <w:rFonts w:hint="eastAsia" w:ascii="仿宋_GB2312" w:eastAsia="仿宋_GB2312"/>
          <w:color w:val="auto"/>
          <w:sz w:val="32"/>
          <w:szCs w:val="32"/>
          <w:lang w:eastAsia="zh-CN"/>
        </w:rPr>
        <w:t>套</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加工</w:t>
      </w:r>
      <w:r>
        <w:rPr>
          <w:rFonts w:hint="eastAsia" w:ascii="仿宋_GB2312" w:eastAsia="仿宋_GB2312"/>
          <w:color w:val="auto"/>
          <w:sz w:val="32"/>
          <w:szCs w:val="32"/>
        </w:rPr>
        <w:t>拖拉机部件（车架、弯管支撑架等钣金）</w:t>
      </w:r>
      <w:r>
        <w:rPr>
          <w:rFonts w:ascii="仿宋_GB2312" w:eastAsia="仿宋_GB2312"/>
          <w:color w:val="auto"/>
          <w:sz w:val="32"/>
          <w:szCs w:val="32"/>
        </w:rPr>
        <w:t>21000</w:t>
      </w:r>
      <w:r>
        <w:rPr>
          <w:rFonts w:hint="eastAsia" w:ascii="仿宋_GB2312" w:eastAsia="仿宋_GB2312"/>
          <w:color w:val="auto"/>
          <w:sz w:val="32"/>
          <w:szCs w:val="32"/>
        </w:rPr>
        <w:t>个</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加工组装</w:t>
      </w:r>
      <w:r>
        <w:rPr>
          <w:rFonts w:hint="eastAsia" w:ascii="仿宋_GB2312" w:eastAsia="仿宋_GB2312"/>
          <w:color w:val="auto"/>
          <w:sz w:val="32"/>
          <w:szCs w:val="32"/>
        </w:rPr>
        <w:t>拖拉机部件</w:t>
      </w:r>
      <w:r>
        <w:rPr>
          <w:rFonts w:ascii="仿宋_GB2312" w:eastAsia="仿宋_GB2312"/>
          <w:color w:val="auto"/>
          <w:sz w:val="32"/>
          <w:szCs w:val="32"/>
        </w:rPr>
        <w:t>12000</w:t>
      </w:r>
      <w:r>
        <w:rPr>
          <w:rFonts w:hint="eastAsia" w:ascii="仿宋_GB2312" w:eastAsia="仿宋_GB2312"/>
          <w:color w:val="auto"/>
          <w:sz w:val="32"/>
          <w:szCs w:val="32"/>
        </w:rPr>
        <w:t>套。该项目占地面积</w:t>
      </w:r>
      <w:r>
        <w:rPr>
          <w:rFonts w:ascii="仿宋_GB2312" w:eastAsia="仿宋_GB2312"/>
          <w:color w:val="auto"/>
          <w:sz w:val="32"/>
          <w:szCs w:val="32"/>
        </w:rPr>
        <w:t>27000</w:t>
      </w:r>
      <w:r>
        <w:rPr>
          <w:rFonts w:hint="eastAsia" w:ascii="仿宋_GB2312" w:eastAsia="仿宋_GB2312"/>
          <w:color w:val="auto"/>
          <w:sz w:val="32"/>
          <w:szCs w:val="32"/>
        </w:rPr>
        <w:t>平方米，总建筑面积</w:t>
      </w:r>
      <w:r>
        <w:rPr>
          <w:rFonts w:ascii="仿宋_GB2312" w:eastAsia="仿宋_GB2312"/>
          <w:color w:val="auto"/>
          <w:sz w:val="32"/>
          <w:szCs w:val="32"/>
        </w:rPr>
        <w:t>24660</w:t>
      </w:r>
      <w:r>
        <w:rPr>
          <w:rFonts w:hint="eastAsia" w:ascii="仿宋_GB2312" w:eastAsia="仿宋_GB2312"/>
          <w:color w:val="auto"/>
          <w:sz w:val="32"/>
          <w:szCs w:val="32"/>
        </w:rPr>
        <w:t>平方米，</w:t>
      </w:r>
      <w:r>
        <w:rPr>
          <w:rFonts w:hint="eastAsia" w:ascii="仿宋_GB2312" w:eastAsia="仿宋_GB2312"/>
          <w:color w:val="auto"/>
          <w:sz w:val="32"/>
          <w:szCs w:val="32"/>
          <w:lang w:val="en-US" w:eastAsia="zh-CN"/>
        </w:rPr>
        <w:t>租用1栋单层厂房、1栋单层储存房、1栋2层办公房</w:t>
      </w:r>
      <w:r>
        <w:rPr>
          <w:rFonts w:hint="eastAsia" w:ascii="仿宋_GB2312" w:eastAsia="仿宋_GB2312"/>
          <w:color w:val="auto"/>
          <w:sz w:val="32"/>
          <w:szCs w:val="32"/>
        </w:rPr>
        <w:t>；主要设备有激光切割机2台、二氧化碳焊机15台、自动焊接机器人3台、碰焊机8台、打磨机9台、抛丸机3台、喷粉房2间、双工位喷粉柜3个、自动喷粉机4台、手动喷粉机7台、喷枪1把、烘干炉2台、固化炉2台、前处理线2条（其中1条设硅晶池7个，另1条设硅晶池2个）、空压机9台等；员工</w:t>
      </w:r>
      <w:r>
        <w:rPr>
          <w:rFonts w:ascii="仿宋_GB2312" w:eastAsia="仿宋_GB2312"/>
          <w:color w:val="auto"/>
          <w:sz w:val="32"/>
          <w:szCs w:val="32"/>
        </w:rPr>
        <w:t>127</w:t>
      </w:r>
      <w:r>
        <w:rPr>
          <w:rFonts w:hint="eastAsia" w:ascii="仿宋_GB2312" w:eastAsia="仿宋_GB2312"/>
          <w:color w:val="auto"/>
          <w:sz w:val="32"/>
          <w:szCs w:val="32"/>
        </w:rPr>
        <w:t>名，内部不安排食宿。该项目喷涂工序仅使用粉末涂料、水性油漆。</w:t>
      </w:r>
    </w:p>
    <w:p w14:paraId="2A55FD69">
      <w:pPr>
        <w:ind w:firstLine="640" w:firstLineChars="200"/>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273CAE07">
      <w:pPr>
        <w:ind w:firstLine="640" w:firstLineChars="200"/>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2AC9B63F">
      <w:pPr>
        <w:ind w:firstLine="640" w:firstLineChars="200"/>
        <w:rPr>
          <w:rFonts w:ascii="仿宋_GB2312" w:eastAsia="仿宋_GB2312"/>
          <w:color w:val="auto"/>
          <w:sz w:val="32"/>
          <w:szCs w:val="32"/>
        </w:rPr>
      </w:pPr>
      <w:r>
        <w:rPr>
          <w:rFonts w:hint="eastAsia" w:ascii="仿宋_GB2312" w:eastAsia="仿宋_GB2312"/>
          <w:color w:val="auto"/>
          <w:sz w:val="32"/>
          <w:szCs w:val="32"/>
        </w:rPr>
        <w:t>（一）水污染物排放执行广东省《水污染物排放限值》（DB44/26-2001）第二时段三级标准。生活污水排放量不超过1143吨/年。</w:t>
      </w:r>
    </w:p>
    <w:p w14:paraId="00F09B33">
      <w:pPr>
        <w:ind w:firstLine="640" w:firstLineChars="200"/>
        <w:rPr>
          <w:rFonts w:ascii="仿宋_GB2312" w:eastAsia="仿宋_GB2312"/>
          <w:color w:val="auto"/>
          <w:sz w:val="32"/>
          <w:szCs w:val="32"/>
        </w:rPr>
      </w:pPr>
      <w:r>
        <w:rPr>
          <w:rFonts w:hint="eastAsia" w:ascii="仿宋_GB2312" w:eastAsia="仿宋_GB2312"/>
          <w:color w:val="auto"/>
          <w:sz w:val="32"/>
          <w:szCs w:val="32"/>
        </w:rPr>
        <w:t>（二）NMHC、TVOC排放执行广东省《固定污染源挥发性有机物综合排放标准》（DB44/2367-2022）表1挥发性有机物排放限值和表3厂区内VOCs无组织排放限值；臭气浓度排放执行《恶臭污染物排放标准》（GB14554-93）表1厂界新扩改建二级标准限值和表2排放标准值；其他大气污染物排放执行广东省《大气污染物排放限值》（DB44/27-2001）第二时段二级标准及无组织排放监控浓度限值。挥发性有机物排放量不超过</w:t>
      </w:r>
      <w:r>
        <w:rPr>
          <w:rFonts w:ascii="仿宋_GB2312" w:eastAsia="仿宋_GB2312"/>
          <w:color w:val="auto"/>
          <w:sz w:val="32"/>
          <w:szCs w:val="32"/>
        </w:rPr>
        <w:t>0.32</w:t>
      </w:r>
      <w:r>
        <w:rPr>
          <w:rFonts w:hint="eastAsia" w:ascii="仿宋_GB2312" w:eastAsia="仿宋_GB2312"/>
          <w:color w:val="auto"/>
          <w:sz w:val="32"/>
          <w:szCs w:val="32"/>
        </w:rPr>
        <w:t>吨/年，氮氧化物排放量不超过</w:t>
      </w:r>
      <w:r>
        <w:rPr>
          <w:rFonts w:ascii="仿宋_GB2312" w:eastAsia="仿宋_GB2312"/>
          <w:color w:val="auto"/>
          <w:sz w:val="32"/>
          <w:szCs w:val="32"/>
        </w:rPr>
        <w:t>0.410</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吨/年。</w:t>
      </w:r>
    </w:p>
    <w:p w14:paraId="56E4011A">
      <w:pPr>
        <w:ind w:firstLine="640" w:firstLineChars="200"/>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（三）边界噪声排放执行《工业企业厂界环境噪声排放标准》（GB12348-2008）2类区限值，即：昼间≤60dB(A)，夜间≤50dB(A)。</w:t>
      </w:r>
    </w:p>
    <w:p w14:paraId="423A7A06">
      <w:pPr>
        <w:ind w:firstLine="640" w:firstLineChars="200"/>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25431A09">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rPr>
        <w:t>（一）前处理线、喷粉固化线采用自动装置；前处理线采用架空形式，不得设于地下；前处理线车间采取防渗漏处理；前处理线硅晶剂等生产试剂不得含有镍、锌、铬等重金属污染物</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生产废水收集后外运给有资质单位处理，不得混入生活污水中排放。</w:t>
      </w:r>
    </w:p>
    <w:p w14:paraId="700A219B">
      <w:pPr>
        <w:ind w:firstLine="640" w:firstLineChars="200"/>
        <w:rPr>
          <w:rFonts w:ascii="仿宋_GB2312" w:eastAsia="仿宋_GB2312"/>
          <w:color w:val="auto"/>
          <w:sz w:val="32"/>
          <w:szCs w:val="32"/>
        </w:rPr>
      </w:pPr>
      <w:r>
        <w:rPr>
          <w:rFonts w:hint="eastAsia" w:ascii="仿宋_GB2312" w:eastAsia="仿宋_GB2312"/>
          <w:color w:val="auto"/>
          <w:sz w:val="32"/>
          <w:szCs w:val="32"/>
        </w:rPr>
        <w:t>（二）项目排水系统采用雨污分流。生活污水排入市政集污管网，送前锋净水厂集中处理。项目设置生活污水排放口1个。</w:t>
      </w:r>
    </w:p>
    <w:p w14:paraId="17D2479A">
      <w:pPr>
        <w:ind w:firstLine="640" w:firstLineChars="200"/>
        <w:rPr>
          <w:rFonts w:ascii="仿宋_GB2312" w:eastAsia="仿宋_GB2312"/>
          <w:color w:val="auto"/>
          <w:sz w:val="32"/>
          <w:szCs w:val="32"/>
        </w:rPr>
      </w:pPr>
      <w:r>
        <w:rPr>
          <w:rFonts w:hint="eastAsia" w:ascii="仿宋_GB2312" w:eastAsia="仿宋_GB2312"/>
          <w:color w:val="auto"/>
          <w:sz w:val="32"/>
          <w:szCs w:val="32"/>
        </w:rPr>
        <w:t>（三）按照广东省《固定污染源挥发性有机物综合排放标准》（DB44/2367-2022）的无组织排放控制要求落实相关措施。激光切割机产生的废气经</w:t>
      </w:r>
      <w:r>
        <w:rPr>
          <w:rFonts w:hint="eastAsia" w:ascii="仿宋_GB2312" w:eastAsia="仿宋_GB2312"/>
          <w:color w:val="auto"/>
          <w:sz w:val="32"/>
          <w:szCs w:val="32"/>
          <w:lang w:val="en-US" w:eastAsia="zh-CN"/>
        </w:rPr>
        <w:t>自带烟尘收集设施并</w:t>
      </w:r>
      <w:r>
        <w:rPr>
          <w:rFonts w:hint="eastAsia" w:ascii="仿宋_GB2312" w:eastAsia="仿宋_GB2312"/>
          <w:color w:val="auto"/>
          <w:sz w:val="32"/>
          <w:szCs w:val="32"/>
        </w:rPr>
        <w:t>配套工业烟尘净化器处理后于车间内无组织排放</w:t>
      </w:r>
      <w:r>
        <w:rPr>
          <w:rFonts w:hint="eastAsia" w:ascii="仿宋_GB2312" w:eastAsia="仿宋_GB2312"/>
          <w:color w:val="auto"/>
          <w:sz w:val="32"/>
          <w:szCs w:val="32"/>
          <w:lang w:eastAsia="zh-CN"/>
        </w:rPr>
        <w:t>；</w:t>
      </w:r>
      <w:r>
        <w:rPr>
          <w:rFonts w:hint="eastAsia" w:ascii="仿宋_GB2312" w:eastAsia="仿宋_GB2312"/>
          <w:color w:val="auto"/>
          <w:sz w:val="32"/>
          <w:szCs w:val="32"/>
        </w:rPr>
        <w:t>焊接工序产生的废气经移动式烟尘净化器处理后于车间内无组织排放</w:t>
      </w:r>
      <w:r>
        <w:rPr>
          <w:rFonts w:hint="eastAsia" w:ascii="仿宋_GB2312" w:eastAsia="仿宋_GB2312"/>
          <w:color w:val="auto"/>
          <w:sz w:val="32"/>
          <w:szCs w:val="32"/>
          <w:lang w:eastAsia="zh-CN"/>
        </w:rPr>
        <w:t>；</w:t>
      </w:r>
      <w:r>
        <w:rPr>
          <w:rFonts w:hint="eastAsia" w:ascii="仿宋_GB2312" w:eastAsia="仿宋_GB2312"/>
          <w:color w:val="auto"/>
          <w:sz w:val="32"/>
          <w:szCs w:val="32"/>
        </w:rPr>
        <w:t>抛丸机产生的废气经自带旋风除尘器</w:t>
      </w:r>
      <w:r>
        <w:rPr>
          <w:rFonts w:hint="eastAsia" w:ascii="仿宋_GB2312" w:eastAsia="仿宋_GB2312"/>
          <w:color w:val="auto"/>
          <w:sz w:val="32"/>
          <w:szCs w:val="32"/>
          <w:lang w:val="en-US" w:eastAsia="zh-CN"/>
        </w:rPr>
        <w:t>分离，再导入</w:t>
      </w:r>
      <w:r>
        <w:rPr>
          <w:rFonts w:hint="eastAsia" w:ascii="仿宋_GB2312" w:eastAsia="仿宋_GB2312"/>
          <w:color w:val="auto"/>
          <w:sz w:val="32"/>
          <w:szCs w:val="32"/>
        </w:rPr>
        <w:t>袋式除尘器处理后于车间内无组织排放</w:t>
      </w:r>
      <w:r>
        <w:rPr>
          <w:rFonts w:hint="eastAsia" w:ascii="仿宋_GB2312" w:eastAsia="仿宋_GB2312"/>
          <w:color w:val="auto"/>
          <w:sz w:val="32"/>
          <w:szCs w:val="32"/>
          <w:lang w:eastAsia="zh-CN"/>
        </w:rPr>
        <w:t>；</w:t>
      </w:r>
      <w:r>
        <w:rPr>
          <w:rFonts w:hint="eastAsia" w:ascii="仿宋_GB2312" w:eastAsia="仿宋_GB2312"/>
          <w:color w:val="auto"/>
          <w:sz w:val="32"/>
          <w:szCs w:val="32"/>
        </w:rPr>
        <w:t>打磨</w:t>
      </w:r>
      <w:r>
        <w:rPr>
          <w:rFonts w:hint="eastAsia" w:ascii="仿宋_GB2312" w:eastAsia="仿宋_GB2312"/>
          <w:color w:val="auto"/>
          <w:sz w:val="32"/>
          <w:szCs w:val="32"/>
          <w:lang w:val="en-US" w:eastAsia="zh-CN"/>
        </w:rPr>
        <w:t>作业</w:t>
      </w:r>
      <w:r>
        <w:rPr>
          <w:rFonts w:hint="eastAsia" w:ascii="仿宋_GB2312" w:eastAsia="仿宋_GB2312"/>
          <w:color w:val="auto"/>
          <w:sz w:val="32"/>
          <w:szCs w:val="32"/>
        </w:rPr>
        <w:t>区产生的废气经袋式除尘器处理后于车间内无组织排放</w:t>
      </w:r>
      <w:r>
        <w:rPr>
          <w:rFonts w:hint="eastAsia" w:ascii="仿宋_GB2312" w:eastAsia="仿宋_GB2312"/>
          <w:color w:val="auto"/>
          <w:sz w:val="32"/>
          <w:szCs w:val="32"/>
          <w:lang w:eastAsia="zh-CN"/>
        </w:rPr>
        <w:t>；</w:t>
      </w:r>
      <w:r>
        <w:rPr>
          <w:rFonts w:hint="eastAsia" w:ascii="仿宋_GB2312" w:eastAsia="仿宋_GB2312"/>
          <w:color w:val="auto"/>
          <w:sz w:val="32"/>
          <w:szCs w:val="32"/>
        </w:rPr>
        <w:t>喷粉工序产生的废气经</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自带</w:t>
      </w:r>
      <w:r>
        <w:rPr>
          <w:rFonts w:hint="eastAsia" w:ascii="仿宋_GB2312" w:eastAsia="仿宋_GB2312"/>
          <w:color w:val="auto"/>
          <w:sz w:val="32"/>
          <w:szCs w:val="32"/>
        </w:rPr>
        <w:t>粉末回收装置+滤筒”处理后于车间内无组织排放。喷漆房、打磨车间产生的废气分别经水帘柜预处理后与晾干房产生的废气一并经</w:t>
      </w:r>
      <w:r>
        <w:rPr>
          <w:rFonts w:hint="eastAsia" w:ascii="仿宋_GB2312" w:eastAsia="仿宋_GB2312"/>
          <w:color w:val="auto"/>
          <w:sz w:val="32"/>
          <w:szCs w:val="32"/>
          <w:lang w:val="en-US" w:eastAsia="zh-CN"/>
        </w:rPr>
        <w:t>1套</w:t>
      </w:r>
      <w:r>
        <w:rPr>
          <w:rFonts w:hint="eastAsia" w:ascii="仿宋_GB2312" w:eastAsia="仿宋_GB2312"/>
          <w:color w:val="auto"/>
          <w:sz w:val="32"/>
          <w:szCs w:val="32"/>
        </w:rPr>
        <w:t>“水喷淋塔+除雾器+二级活性炭吸附装置”处理，烘干炉、固化炉产生的废气一并经</w:t>
      </w:r>
      <w:r>
        <w:rPr>
          <w:rFonts w:hint="eastAsia" w:ascii="仿宋_GB2312" w:eastAsia="仿宋_GB2312"/>
          <w:color w:val="auto"/>
          <w:sz w:val="32"/>
          <w:szCs w:val="32"/>
          <w:lang w:val="en-US" w:eastAsia="zh-CN"/>
        </w:rPr>
        <w:t>1套</w:t>
      </w:r>
      <w:r>
        <w:rPr>
          <w:rFonts w:hint="eastAsia" w:ascii="仿宋_GB2312" w:eastAsia="仿宋_GB2312"/>
          <w:color w:val="auto"/>
          <w:sz w:val="32"/>
          <w:szCs w:val="32"/>
        </w:rPr>
        <w:t>“水喷淋塔+除雾器+二级活性炭吸附装置”处理，上述经处理后的2股废气一并引至不低于15米高排气筒排放。项目设置废气排放口1个。</w:t>
      </w:r>
    </w:p>
    <w:p w14:paraId="41ADEAED">
      <w:pPr>
        <w:ind w:firstLine="640"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加强车间边界无组织排放废气的监控，确保车间边界无组织排放监控点的废气达到相应标准限值的要求，监测超标时应加强对无组织排放废气的收集和净化处理。</w:t>
      </w:r>
    </w:p>
    <w:p w14:paraId="38F05875">
      <w:pPr>
        <w:ind w:firstLine="640" w:firstLineChars="200"/>
        <w:rPr>
          <w:rFonts w:ascii="仿宋_GB2312" w:eastAsia="仿宋_GB2312"/>
          <w:color w:val="auto"/>
          <w:sz w:val="32"/>
          <w:szCs w:val="32"/>
        </w:rPr>
      </w:pPr>
      <w:r>
        <w:rPr>
          <w:rFonts w:hint="eastAsia" w:ascii="仿宋_GB2312" w:eastAsia="仿宋_GB2312"/>
          <w:color w:val="auto"/>
          <w:sz w:val="32"/>
          <w:szCs w:val="32"/>
        </w:rPr>
        <w:t>（四）选用低噪声设备，合理布设生产车间，高噪声源应采取隔声、减振等措施，定期检修设备。</w:t>
      </w:r>
    </w:p>
    <w:p w14:paraId="62590252">
      <w:pPr>
        <w:ind w:firstLine="640" w:firstLineChars="200"/>
        <w:rPr>
          <w:rFonts w:ascii="仿宋_GB2312" w:eastAsia="仿宋_GB2312"/>
          <w:color w:val="auto"/>
          <w:sz w:val="32"/>
          <w:szCs w:val="32"/>
        </w:rPr>
      </w:pPr>
      <w:r>
        <w:rPr>
          <w:rFonts w:hint="eastAsia" w:ascii="仿宋_GB2312" w:eastAsia="仿宋_GB2312"/>
          <w:color w:val="auto"/>
          <w:sz w:val="32"/>
          <w:szCs w:val="32"/>
        </w:rPr>
        <w:t>（五）废活性炭、废润滑油、含油废抹布及手套、含化工原料废包装桶、废切削液、含油金属沉渣、废气喷淋废水、喷枪清洗废水、废硅晶槽液（含地面清洗废水）、硅晶槽渣、漆渣等属于危险废物的须设置符合《危险废物贮存污染控制标准》（GB18597-2023）要求的专用贮存场所存放并委托具备危险废物处理资质的机构处理。</w:t>
      </w:r>
    </w:p>
    <w:p w14:paraId="4C7D7FD8">
      <w:pPr>
        <w:ind w:firstLine="640" w:firstLineChars="200"/>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1A8C4B8E">
      <w:pPr>
        <w:ind w:firstLine="640" w:firstLineChars="200"/>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14:paraId="28DA5FE2">
      <w:pPr>
        <w:ind w:firstLine="640" w:firstLineChars="200"/>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14:paraId="32E1CA8C">
      <w:pPr>
        <w:widowControl/>
        <w:tabs>
          <w:tab w:val="left" w:pos="1418"/>
        </w:tabs>
        <w:rPr>
          <w:rFonts w:ascii="仿宋_GB2312" w:eastAsia="仿宋_GB2312"/>
          <w:color w:val="auto"/>
          <w:sz w:val="32"/>
          <w:szCs w:val="32"/>
        </w:rPr>
      </w:pPr>
      <w:r>
        <w:rPr>
          <w:rFonts w:hint="eastAsia" w:ascii="仿宋_GB2312" w:eastAsia="仿宋_GB2312"/>
          <w:color w:val="auto"/>
          <w:sz w:val="32"/>
          <w:szCs w:val="32"/>
        </w:rPr>
        <w:t xml:space="preserve">    （一）项目竣工后，你单位应按规定申请取得排污许可证或填报排污登记表，并按照规定的标准、程序和时限，对配套建设的环境保护设施进行验收，编制验收报告，依法向社会公开。</w:t>
      </w:r>
    </w:p>
    <w:p w14:paraId="6EDC0BAC">
      <w:pPr>
        <w:ind w:firstLine="640" w:firstLineChars="200"/>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279CB78">
      <w:pPr>
        <w:ind w:firstLine="640" w:firstLineChars="200"/>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14:paraId="66990BD7">
      <w:pPr>
        <w:ind w:firstLine="640" w:firstLineChars="200"/>
        <w:rPr>
          <w:rFonts w:ascii="仿宋_GB2312" w:eastAsia="仿宋_GB2312"/>
          <w:color w:val="auto"/>
          <w:sz w:val="32"/>
          <w:szCs w:val="32"/>
        </w:rPr>
      </w:pPr>
      <w:r>
        <w:rPr>
          <w:rFonts w:hint="eastAsia" w:ascii="仿宋_GB2312" w:eastAsia="仿宋_GB2312"/>
          <w:color w:val="auto"/>
          <w:sz w:val="32"/>
          <w:szCs w:val="32"/>
        </w:rPr>
        <w:t>八、</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r>
        <w:rPr>
          <w:rFonts w:hint="eastAsia" w:ascii="仿宋_GB2312" w:eastAsia="仿宋_GB2312"/>
          <w:color w:val="auto"/>
          <w:sz w:val="32"/>
          <w:szCs w:val="32"/>
        </w:rPr>
        <w:t>。</w:t>
      </w:r>
    </w:p>
    <w:p w14:paraId="60CD0AC0">
      <w:pPr>
        <w:pStyle w:val="18"/>
        <w:ind w:firstLine="636"/>
        <w:rPr>
          <w:rFonts w:eastAsia="仿宋_GB2312"/>
          <w:color w:val="auto"/>
          <w:sz w:val="32"/>
          <w:szCs w:val="32"/>
        </w:rPr>
      </w:pPr>
      <w:r>
        <w:rPr>
          <w:rFonts w:hint="eastAsia" w:ascii="仿宋_GB2312" w:eastAsia="仿宋_GB2312"/>
          <w:color w:val="auto"/>
          <w:sz w:val="32"/>
          <w:szCs w:val="32"/>
        </w:rPr>
        <w:t>九、自本批复批准之日起，原批复文件穗环管影（番）〔2022〕128号、穗环管影（番）〔2024〕92号同时废止。</w:t>
      </w:r>
    </w:p>
    <w:p w14:paraId="3D29727B">
      <w:pPr>
        <w:ind w:firstLine="640" w:firstLineChars="200"/>
        <w:rPr>
          <w:rFonts w:ascii="仿宋_GB2312" w:eastAsia="仿宋_GB2312"/>
          <w:color w:val="auto"/>
          <w:sz w:val="32"/>
          <w:szCs w:val="32"/>
        </w:rPr>
      </w:pPr>
    </w:p>
    <w:p w14:paraId="6EEDD04C">
      <w:pPr>
        <w:ind w:firstLine="4480" w:firstLineChars="1400"/>
        <w:rPr>
          <w:rFonts w:ascii="仿宋_GB2312" w:eastAsia="仿宋_GB2312"/>
          <w:color w:val="auto"/>
          <w:sz w:val="32"/>
          <w:szCs w:val="32"/>
        </w:rPr>
      </w:pPr>
    </w:p>
    <w:p w14:paraId="2287AC2B">
      <w:pPr>
        <w:ind w:firstLine="4480" w:firstLineChars="1400"/>
        <w:rPr>
          <w:rFonts w:ascii="仿宋_GB2312" w:eastAsia="仿宋_GB2312"/>
          <w:color w:val="auto"/>
          <w:sz w:val="32"/>
          <w:szCs w:val="32"/>
        </w:rPr>
      </w:pPr>
    </w:p>
    <w:p w14:paraId="7ACC6E7C">
      <w:pPr>
        <w:ind w:firstLine="4480" w:firstLineChars="1400"/>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A94B0A8">
      <w:pPr>
        <w:tabs>
          <w:tab w:val="left" w:pos="7371"/>
          <w:tab w:val="left" w:pos="7655"/>
          <w:tab w:val="left" w:pos="7797"/>
        </w:tabs>
        <w:ind w:firstLine="4480" w:firstLineChars="1400"/>
        <w:rPr>
          <w:rFonts w:ascii="仿宋_GB2312" w:eastAsia="仿宋_GB2312"/>
          <w:color w:val="auto"/>
          <w:sz w:val="32"/>
          <w:szCs w:val="32"/>
        </w:rPr>
      </w:pPr>
      <w:r>
        <w:rPr>
          <w:rFonts w:hint="eastAsia" w:ascii="仿宋_GB2312" w:eastAsia="仿宋_GB2312"/>
          <w:color w:val="auto"/>
          <w:sz w:val="32"/>
          <w:szCs w:val="32"/>
        </w:rPr>
        <w:t xml:space="preserve">     2025年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11</w:t>
      </w:r>
      <w:bookmarkStart w:id="0" w:name="_GoBack"/>
      <w:bookmarkEnd w:id="0"/>
      <w:r>
        <w:rPr>
          <w:rFonts w:hint="eastAsia" w:ascii="仿宋_GB2312" w:eastAsia="仿宋_GB2312"/>
          <w:color w:val="auto"/>
          <w:sz w:val="32"/>
          <w:szCs w:val="32"/>
        </w:rPr>
        <w:t>日</w:t>
      </w:r>
    </w:p>
    <w:p w14:paraId="4F3629A4">
      <w:pPr>
        <w:rPr>
          <w:rFonts w:ascii="黑体" w:eastAsia="黑体"/>
          <w:color w:val="auto"/>
          <w:sz w:val="32"/>
          <w:szCs w:val="32"/>
        </w:rPr>
      </w:pPr>
    </w:p>
    <w:p w14:paraId="1EFB435C">
      <w:pPr>
        <w:rPr>
          <w:rFonts w:ascii="黑体" w:eastAsia="黑体"/>
          <w:color w:val="auto"/>
          <w:sz w:val="32"/>
          <w:szCs w:val="32"/>
        </w:rPr>
      </w:pPr>
    </w:p>
    <w:p w14:paraId="5B000187">
      <w:pPr>
        <w:rPr>
          <w:rFonts w:ascii="黑体" w:eastAsia="黑体"/>
          <w:color w:val="auto"/>
          <w:sz w:val="32"/>
          <w:szCs w:val="32"/>
        </w:rPr>
      </w:pPr>
    </w:p>
    <w:p w14:paraId="736F5E59">
      <w:pPr>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4ACBB63E">
      <w:pPr>
        <w:rPr>
          <w:rFonts w:ascii="仿宋_GB2312" w:eastAsia="仿宋_GB2312"/>
          <w:color w:val="auto"/>
          <w:sz w:val="32"/>
          <w:szCs w:val="32"/>
        </w:rPr>
      </w:pPr>
    </w:p>
    <w:p w14:paraId="435E9A08">
      <w:pPr>
        <w:ind w:left="1133" w:leftChars="201" w:hanging="711" w:hangingChars="254"/>
        <w:rPr>
          <w:rFonts w:ascii="仿宋_GB2312" w:eastAsia="仿宋_GB2312"/>
          <w:color w:val="auto"/>
          <w:sz w:val="28"/>
          <w:szCs w:val="28"/>
        </w:rPr>
      </w:pPr>
      <w:r>
        <w:rPr>
          <w:rFonts w:hint="eastAsia" w:ascii="仿宋_GB2312" w:eastAsia="仿宋_GB2312"/>
          <w:color w:val="auto"/>
          <w:sz w:val="28"/>
          <w:szCs w:val="28"/>
        </w:rPr>
        <w:t>抄送：广州市生态环境局番禺分局执法二科、番禺第四环保所，广州尚然环保科技有限公司。</w:t>
      </w:r>
    </w:p>
    <w:sectPr>
      <w:footerReference r:id="rId3" w:type="default"/>
      <w:footerReference r:id="rId4" w:type="even"/>
      <w:pgSz w:w="11906" w:h="16838"/>
      <w:pgMar w:top="1588" w:right="1474" w:bottom="1134" w:left="1588" w:header="851" w:footer="624" w:gutter="0"/>
      <w:cols w:space="720"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73CA1">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5</w:t>
    </w:r>
    <w:r>
      <w:rPr>
        <w:rFonts w:ascii="宋体" w:hAnsi="宋体"/>
        <w:sz w:val="28"/>
        <w:szCs w:val="28"/>
      </w:rPr>
      <w:fldChar w:fldCharType="end"/>
    </w:r>
    <w:r>
      <w:rPr>
        <w:rStyle w:val="9"/>
        <w:rFonts w:hint="eastAsia" w:ascii="宋体" w:hAnsi="宋体"/>
        <w:sz w:val="28"/>
        <w:szCs w:val="28"/>
      </w:rPr>
      <w:t xml:space="preserve"> —</w:t>
    </w:r>
  </w:p>
  <w:p w14:paraId="5EC77AB7">
    <w:pPr>
      <w:pStyle w:val="4"/>
      <w:ind w:right="360" w:firstLine="360"/>
      <w:jc w:val="center"/>
      <w:rPr>
        <w:sz w:val="28"/>
        <w:szCs w:val="28"/>
      </w:rPr>
    </w:pPr>
  </w:p>
  <w:p w14:paraId="06EC52E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F14DF">
    <w:pPr>
      <w:pStyle w:val="4"/>
      <w:framePr w:wrap="around" w:vAnchor="text" w:hAnchor="margin" w:xAlign="outside" w:y="1"/>
      <w:rPr>
        <w:rStyle w:val="9"/>
      </w:rPr>
    </w:pPr>
    <w:r>
      <w:fldChar w:fldCharType="begin"/>
    </w:r>
    <w:r>
      <w:rPr>
        <w:rStyle w:val="9"/>
      </w:rPr>
      <w:instrText xml:space="preserve">PAGE  </w:instrText>
    </w:r>
    <w:r>
      <w:fldChar w:fldCharType="end"/>
    </w:r>
  </w:p>
  <w:p w14:paraId="7F8880EC">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HorizontalSpacing w:val="158"/>
  <w:drawingGridVerticalSpacing w:val="6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12ECB"/>
    <w:rsid w:val="00022225"/>
    <w:rsid w:val="00041AB4"/>
    <w:rsid w:val="00045D91"/>
    <w:rsid w:val="00047670"/>
    <w:rsid w:val="00047F69"/>
    <w:rsid w:val="000600A3"/>
    <w:rsid w:val="000732E6"/>
    <w:rsid w:val="00081938"/>
    <w:rsid w:val="00082A5C"/>
    <w:rsid w:val="000832FD"/>
    <w:rsid w:val="000852F9"/>
    <w:rsid w:val="00090CE7"/>
    <w:rsid w:val="00091F5C"/>
    <w:rsid w:val="00097289"/>
    <w:rsid w:val="000B070F"/>
    <w:rsid w:val="000B0A17"/>
    <w:rsid w:val="000B4C18"/>
    <w:rsid w:val="000C301C"/>
    <w:rsid w:val="000C3889"/>
    <w:rsid w:val="000C3CB8"/>
    <w:rsid w:val="000D56D5"/>
    <w:rsid w:val="000D6A43"/>
    <w:rsid w:val="001020A2"/>
    <w:rsid w:val="00104C9C"/>
    <w:rsid w:val="00122574"/>
    <w:rsid w:val="0012593F"/>
    <w:rsid w:val="00145974"/>
    <w:rsid w:val="00151CBA"/>
    <w:rsid w:val="00155D4A"/>
    <w:rsid w:val="00163612"/>
    <w:rsid w:val="00171D83"/>
    <w:rsid w:val="00173803"/>
    <w:rsid w:val="00185235"/>
    <w:rsid w:val="001B2360"/>
    <w:rsid w:val="001C2EBB"/>
    <w:rsid w:val="001C347F"/>
    <w:rsid w:val="001C3952"/>
    <w:rsid w:val="001C78F1"/>
    <w:rsid w:val="001E17DB"/>
    <w:rsid w:val="001F12B9"/>
    <w:rsid w:val="001F1FC3"/>
    <w:rsid w:val="001F60AA"/>
    <w:rsid w:val="001F7ECF"/>
    <w:rsid w:val="0020594A"/>
    <w:rsid w:val="00207F01"/>
    <w:rsid w:val="00212861"/>
    <w:rsid w:val="00212DD9"/>
    <w:rsid w:val="00213A61"/>
    <w:rsid w:val="00214473"/>
    <w:rsid w:val="00225893"/>
    <w:rsid w:val="002279F2"/>
    <w:rsid w:val="00250CD6"/>
    <w:rsid w:val="002513F3"/>
    <w:rsid w:val="00262CCD"/>
    <w:rsid w:val="0027017E"/>
    <w:rsid w:val="0027079B"/>
    <w:rsid w:val="00271C08"/>
    <w:rsid w:val="0027369D"/>
    <w:rsid w:val="00280957"/>
    <w:rsid w:val="00283EC7"/>
    <w:rsid w:val="002840F5"/>
    <w:rsid w:val="00290A95"/>
    <w:rsid w:val="002915FD"/>
    <w:rsid w:val="002A78A2"/>
    <w:rsid w:val="002B3756"/>
    <w:rsid w:val="002C0C0E"/>
    <w:rsid w:val="002C13BB"/>
    <w:rsid w:val="002C5286"/>
    <w:rsid w:val="002C7F2D"/>
    <w:rsid w:val="002D01F1"/>
    <w:rsid w:val="002D444A"/>
    <w:rsid w:val="002D6E72"/>
    <w:rsid w:val="002E6094"/>
    <w:rsid w:val="002F222A"/>
    <w:rsid w:val="003016C4"/>
    <w:rsid w:val="00304AD8"/>
    <w:rsid w:val="00323D70"/>
    <w:rsid w:val="003275AA"/>
    <w:rsid w:val="00334F3A"/>
    <w:rsid w:val="00347973"/>
    <w:rsid w:val="003551D8"/>
    <w:rsid w:val="00377C01"/>
    <w:rsid w:val="003804CF"/>
    <w:rsid w:val="00396136"/>
    <w:rsid w:val="003A1205"/>
    <w:rsid w:val="003A52FB"/>
    <w:rsid w:val="003D6927"/>
    <w:rsid w:val="003E6957"/>
    <w:rsid w:val="003F0A12"/>
    <w:rsid w:val="003F1D2D"/>
    <w:rsid w:val="003F3975"/>
    <w:rsid w:val="0042675C"/>
    <w:rsid w:val="004366AD"/>
    <w:rsid w:val="00436934"/>
    <w:rsid w:val="00436E68"/>
    <w:rsid w:val="004422C8"/>
    <w:rsid w:val="00464587"/>
    <w:rsid w:val="00466E9D"/>
    <w:rsid w:val="0047490D"/>
    <w:rsid w:val="00481214"/>
    <w:rsid w:val="0048602A"/>
    <w:rsid w:val="004A1CB8"/>
    <w:rsid w:val="004A38CF"/>
    <w:rsid w:val="004A5E23"/>
    <w:rsid w:val="004A62BA"/>
    <w:rsid w:val="004B34AE"/>
    <w:rsid w:val="004C5EFD"/>
    <w:rsid w:val="004D0859"/>
    <w:rsid w:val="004D0FF6"/>
    <w:rsid w:val="004D586D"/>
    <w:rsid w:val="004E13C9"/>
    <w:rsid w:val="004E567A"/>
    <w:rsid w:val="00511456"/>
    <w:rsid w:val="00521A96"/>
    <w:rsid w:val="00527C59"/>
    <w:rsid w:val="0053095F"/>
    <w:rsid w:val="0053590B"/>
    <w:rsid w:val="00536503"/>
    <w:rsid w:val="005374E2"/>
    <w:rsid w:val="00540CCB"/>
    <w:rsid w:val="005429FF"/>
    <w:rsid w:val="00544B05"/>
    <w:rsid w:val="00564EB8"/>
    <w:rsid w:val="00566920"/>
    <w:rsid w:val="0059052A"/>
    <w:rsid w:val="00591E83"/>
    <w:rsid w:val="005A149B"/>
    <w:rsid w:val="005B12AD"/>
    <w:rsid w:val="005B6D04"/>
    <w:rsid w:val="005C24D6"/>
    <w:rsid w:val="005C69AB"/>
    <w:rsid w:val="005C6B0C"/>
    <w:rsid w:val="005D060E"/>
    <w:rsid w:val="005D092A"/>
    <w:rsid w:val="005D6126"/>
    <w:rsid w:val="005E3B4A"/>
    <w:rsid w:val="005E5891"/>
    <w:rsid w:val="005F76D5"/>
    <w:rsid w:val="006054AA"/>
    <w:rsid w:val="006118F2"/>
    <w:rsid w:val="0062245C"/>
    <w:rsid w:val="006351A7"/>
    <w:rsid w:val="00640DE7"/>
    <w:rsid w:val="00641192"/>
    <w:rsid w:val="00652804"/>
    <w:rsid w:val="006576FA"/>
    <w:rsid w:val="00675205"/>
    <w:rsid w:val="00677228"/>
    <w:rsid w:val="00680396"/>
    <w:rsid w:val="00693BD5"/>
    <w:rsid w:val="006A28F5"/>
    <w:rsid w:val="006A3601"/>
    <w:rsid w:val="006A6881"/>
    <w:rsid w:val="006A6965"/>
    <w:rsid w:val="006B2BAD"/>
    <w:rsid w:val="006C3A36"/>
    <w:rsid w:val="006D0170"/>
    <w:rsid w:val="006D407C"/>
    <w:rsid w:val="006D7C57"/>
    <w:rsid w:val="006E5889"/>
    <w:rsid w:val="006F102D"/>
    <w:rsid w:val="006F135C"/>
    <w:rsid w:val="006F15BA"/>
    <w:rsid w:val="006F29B5"/>
    <w:rsid w:val="006F469A"/>
    <w:rsid w:val="00707832"/>
    <w:rsid w:val="007158E4"/>
    <w:rsid w:val="00716C4E"/>
    <w:rsid w:val="00720BC0"/>
    <w:rsid w:val="00723B6D"/>
    <w:rsid w:val="00730C65"/>
    <w:rsid w:val="00742756"/>
    <w:rsid w:val="007443DC"/>
    <w:rsid w:val="00750DBF"/>
    <w:rsid w:val="00753DD4"/>
    <w:rsid w:val="00753DDF"/>
    <w:rsid w:val="00772392"/>
    <w:rsid w:val="007759DA"/>
    <w:rsid w:val="007847A3"/>
    <w:rsid w:val="007855D9"/>
    <w:rsid w:val="00790E97"/>
    <w:rsid w:val="007938A8"/>
    <w:rsid w:val="007B29D0"/>
    <w:rsid w:val="007B438D"/>
    <w:rsid w:val="007B5088"/>
    <w:rsid w:val="007B66F8"/>
    <w:rsid w:val="007C25D1"/>
    <w:rsid w:val="007C5CB3"/>
    <w:rsid w:val="00802F15"/>
    <w:rsid w:val="00806EBF"/>
    <w:rsid w:val="008078D7"/>
    <w:rsid w:val="008133AB"/>
    <w:rsid w:val="008170AC"/>
    <w:rsid w:val="008372CA"/>
    <w:rsid w:val="0086236D"/>
    <w:rsid w:val="00882B8E"/>
    <w:rsid w:val="00884916"/>
    <w:rsid w:val="008865F4"/>
    <w:rsid w:val="00892C11"/>
    <w:rsid w:val="00893A6F"/>
    <w:rsid w:val="0089687C"/>
    <w:rsid w:val="008B3BE3"/>
    <w:rsid w:val="008B3E8D"/>
    <w:rsid w:val="008C31B7"/>
    <w:rsid w:val="008D11E8"/>
    <w:rsid w:val="008D701C"/>
    <w:rsid w:val="008E07FB"/>
    <w:rsid w:val="008F3EEB"/>
    <w:rsid w:val="008F580D"/>
    <w:rsid w:val="00902B79"/>
    <w:rsid w:val="00902C55"/>
    <w:rsid w:val="00925D46"/>
    <w:rsid w:val="00926C10"/>
    <w:rsid w:val="00932FC7"/>
    <w:rsid w:val="009339C2"/>
    <w:rsid w:val="0093611D"/>
    <w:rsid w:val="009473C5"/>
    <w:rsid w:val="00950FC2"/>
    <w:rsid w:val="009544A8"/>
    <w:rsid w:val="00957718"/>
    <w:rsid w:val="00964AE4"/>
    <w:rsid w:val="0096566C"/>
    <w:rsid w:val="00965857"/>
    <w:rsid w:val="00972A29"/>
    <w:rsid w:val="00974609"/>
    <w:rsid w:val="00974E8C"/>
    <w:rsid w:val="00982E78"/>
    <w:rsid w:val="009A3DB2"/>
    <w:rsid w:val="009B064A"/>
    <w:rsid w:val="009B68DC"/>
    <w:rsid w:val="009C5976"/>
    <w:rsid w:val="009C5EB5"/>
    <w:rsid w:val="009C790D"/>
    <w:rsid w:val="009D272F"/>
    <w:rsid w:val="009D34AC"/>
    <w:rsid w:val="009E0D72"/>
    <w:rsid w:val="009E1AD4"/>
    <w:rsid w:val="009E5416"/>
    <w:rsid w:val="00A222BA"/>
    <w:rsid w:val="00A36142"/>
    <w:rsid w:val="00A376C4"/>
    <w:rsid w:val="00A40AFA"/>
    <w:rsid w:val="00A40B19"/>
    <w:rsid w:val="00A42894"/>
    <w:rsid w:val="00A56A9B"/>
    <w:rsid w:val="00A67B2A"/>
    <w:rsid w:val="00AC047D"/>
    <w:rsid w:val="00AC648A"/>
    <w:rsid w:val="00AC7BAA"/>
    <w:rsid w:val="00AD33EF"/>
    <w:rsid w:val="00AD6B4C"/>
    <w:rsid w:val="00AD7E67"/>
    <w:rsid w:val="00AE0762"/>
    <w:rsid w:val="00AE5E03"/>
    <w:rsid w:val="00AF7F2C"/>
    <w:rsid w:val="00B012B5"/>
    <w:rsid w:val="00B10676"/>
    <w:rsid w:val="00B106B4"/>
    <w:rsid w:val="00B15884"/>
    <w:rsid w:val="00B30042"/>
    <w:rsid w:val="00B31FB2"/>
    <w:rsid w:val="00B42B25"/>
    <w:rsid w:val="00B45736"/>
    <w:rsid w:val="00B5742B"/>
    <w:rsid w:val="00B61D35"/>
    <w:rsid w:val="00B62BB2"/>
    <w:rsid w:val="00B650E2"/>
    <w:rsid w:val="00B71F4F"/>
    <w:rsid w:val="00B805AF"/>
    <w:rsid w:val="00B81641"/>
    <w:rsid w:val="00B837BD"/>
    <w:rsid w:val="00B83F72"/>
    <w:rsid w:val="00B8545B"/>
    <w:rsid w:val="00B95160"/>
    <w:rsid w:val="00B95EC7"/>
    <w:rsid w:val="00BB16F4"/>
    <w:rsid w:val="00BB1C8A"/>
    <w:rsid w:val="00BB73EF"/>
    <w:rsid w:val="00BD71FF"/>
    <w:rsid w:val="00BF6FA5"/>
    <w:rsid w:val="00C013B9"/>
    <w:rsid w:val="00C046AB"/>
    <w:rsid w:val="00C07DD8"/>
    <w:rsid w:val="00C12A22"/>
    <w:rsid w:val="00C1575A"/>
    <w:rsid w:val="00C2000C"/>
    <w:rsid w:val="00C25D4D"/>
    <w:rsid w:val="00C331EC"/>
    <w:rsid w:val="00C35028"/>
    <w:rsid w:val="00C41EC5"/>
    <w:rsid w:val="00C45C92"/>
    <w:rsid w:val="00C47559"/>
    <w:rsid w:val="00C50129"/>
    <w:rsid w:val="00C50E3E"/>
    <w:rsid w:val="00C577CF"/>
    <w:rsid w:val="00C61143"/>
    <w:rsid w:val="00C74EA0"/>
    <w:rsid w:val="00C76BD4"/>
    <w:rsid w:val="00C773E9"/>
    <w:rsid w:val="00C850D2"/>
    <w:rsid w:val="00C8740F"/>
    <w:rsid w:val="00CC70BC"/>
    <w:rsid w:val="00CD225F"/>
    <w:rsid w:val="00CF1B16"/>
    <w:rsid w:val="00CF2E9E"/>
    <w:rsid w:val="00D01DA0"/>
    <w:rsid w:val="00D02618"/>
    <w:rsid w:val="00D0455B"/>
    <w:rsid w:val="00D051BE"/>
    <w:rsid w:val="00D205FC"/>
    <w:rsid w:val="00D37BB0"/>
    <w:rsid w:val="00D55BFA"/>
    <w:rsid w:val="00D66B71"/>
    <w:rsid w:val="00D670D5"/>
    <w:rsid w:val="00D70C73"/>
    <w:rsid w:val="00D71462"/>
    <w:rsid w:val="00D74A06"/>
    <w:rsid w:val="00D76AC3"/>
    <w:rsid w:val="00D85A00"/>
    <w:rsid w:val="00D8659E"/>
    <w:rsid w:val="00D87223"/>
    <w:rsid w:val="00DA34AC"/>
    <w:rsid w:val="00DB438D"/>
    <w:rsid w:val="00DD05DB"/>
    <w:rsid w:val="00DD3F0C"/>
    <w:rsid w:val="00DD4711"/>
    <w:rsid w:val="00DF26FF"/>
    <w:rsid w:val="00DF7771"/>
    <w:rsid w:val="00E12274"/>
    <w:rsid w:val="00E17897"/>
    <w:rsid w:val="00E23AD5"/>
    <w:rsid w:val="00E372F3"/>
    <w:rsid w:val="00E44B98"/>
    <w:rsid w:val="00E52C18"/>
    <w:rsid w:val="00E60A1D"/>
    <w:rsid w:val="00E70184"/>
    <w:rsid w:val="00E76CD1"/>
    <w:rsid w:val="00E9508B"/>
    <w:rsid w:val="00E95F22"/>
    <w:rsid w:val="00E96CC8"/>
    <w:rsid w:val="00EB0FC1"/>
    <w:rsid w:val="00ED426B"/>
    <w:rsid w:val="00ED5C71"/>
    <w:rsid w:val="00ED656B"/>
    <w:rsid w:val="00EE0C36"/>
    <w:rsid w:val="00EE5C65"/>
    <w:rsid w:val="00EE5F9D"/>
    <w:rsid w:val="00EF1039"/>
    <w:rsid w:val="00EF28D3"/>
    <w:rsid w:val="00EF5926"/>
    <w:rsid w:val="00F02188"/>
    <w:rsid w:val="00F030B9"/>
    <w:rsid w:val="00F046E5"/>
    <w:rsid w:val="00F05A97"/>
    <w:rsid w:val="00F1261C"/>
    <w:rsid w:val="00F27B34"/>
    <w:rsid w:val="00F559F7"/>
    <w:rsid w:val="00F8191D"/>
    <w:rsid w:val="00FB1867"/>
    <w:rsid w:val="00FB5B94"/>
    <w:rsid w:val="00FB674A"/>
    <w:rsid w:val="00FC2FF1"/>
    <w:rsid w:val="00FD7864"/>
    <w:rsid w:val="00FE7D4F"/>
    <w:rsid w:val="00FF05C9"/>
    <w:rsid w:val="00FF121F"/>
    <w:rsid w:val="00FF5FC5"/>
    <w:rsid w:val="01825996"/>
    <w:rsid w:val="128940FC"/>
    <w:rsid w:val="14115531"/>
    <w:rsid w:val="17157D8C"/>
    <w:rsid w:val="28134F5D"/>
    <w:rsid w:val="2A80014A"/>
    <w:rsid w:val="402F542A"/>
    <w:rsid w:val="574B7926"/>
    <w:rsid w:val="6176180D"/>
    <w:rsid w:val="7D50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page number"/>
    <w:basedOn w:val="8"/>
    <w:qFormat/>
    <w:uiPriority w:val="0"/>
  </w:style>
  <w:style w:type="character" w:styleId="10">
    <w:name w:val="annotation reference"/>
    <w:unhideWhenUsed/>
    <w:qFormat/>
    <w:uiPriority w:val="99"/>
    <w:rPr>
      <w:sz w:val="21"/>
      <w:szCs w:val="21"/>
    </w:rPr>
  </w:style>
  <w:style w:type="character" w:customStyle="1" w:styleId="11">
    <w:name w:val="页脚 Char"/>
    <w:link w:val="4"/>
    <w:qFormat/>
    <w:uiPriority w:val="99"/>
    <w:rPr>
      <w:kern w:val="2"/>
      <w:sz w:val="18"/>
      <w:szCs w:val="18"/>
    </w:rPr>
  </w:style>
  <w:style w:type="character" w:customStyle="1" w:styleId="12">
    <w:name w:val="页眉 Char"/>
    <w:link w:val="5"/>
    <w:semiHidden/>
    <w:qFormat/>
    <w:uiPriority w:val="99"/>
    <w:rPr>
      <w:kern w:val="2"/>
      <w:sz w:val="18"/>
      <w:szCs w:val="18"/>
    </w:rPr>
  </w:style>
  <w:style w:type="character" w:customStyle="1" w:styleId="13">
    <w:name w:val="批注框文本 Char"/>
    <w:link w:val="3"/>
    <w:semiHidden/>
    <w:qFormat/>
    <w:uiPriority w:val="99"/>
    <w:rPr>
      <w:kern w:val="2"/>
      <w:sz w:val="18"/>
      <w:szCs w:val="18"/>
    </w:rPr>
  </w:style>
  <w:style w:type="character" w:customStyle="1" w:styleId="14">
    <w:name w:val="批注主题 Char"/>
    <w:link w:val="6"/>
    <w:semiHidden/>
    <w:qFormat/>
    <w:uiPriority w:val="99"/>
    <w:rPr>
      <w:b/>
      <w:bCs/>
      <w:kern w:val="2"/>
      <w:sz w:val="21"/>
      <w:szCs w:val="22"/>
    </w:rPr>
  </w:style>
  <w:style w:type="character" w:customStyle="1" w:styleId="15">
    <w:name w:val="批注文字 Char"/>
    <w:link w:val="2"/>
    <w:semiHidden/>
    <w:qFormat/>
    <w:uiPriority w:val="99"/>
    <w:rPr>
      <w:kern w:val="2"/>
      <w:sz w:val="21"/>
      <w:szCs w:val="22"/>
    </w:rPr>
  </w:style>
  <w:style w:type="paragraph" w:customStyle="1" w:styleId="16">
    <w:name w:val="Char1"/>
    <w:basedOn w:val="1"/>
    <w:qFormat/>
    <w:uiPriority w:val="0"/>
    <w:pPr>
      <w:tabs>
        <w:tab w:val="left" w:pos="840"/>
      </w:tabs>
      <w:ind w:left="840" w:hanging="420"/>
    </w:pPr>
    <w:rPr>
      <w:sz w:val="24"/>
      <w:szCs w:val="24"/>
    </w:rPr>
  </w:style>
  <w:style w:type="paragraph" w:customStyle="1" w:styleId="17">
    <w:name w:val="_Style 16"/>
    <w:semiHidden/>
    <w:qFormat/>
    <w:uiPriority w:val="99"/>
    <w:rPr>
      <w:rFonts w:ascii="Times New Roman" w:hAnsi="Times New Roman"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Company>微软中国</Company>
  <Pages>5</Pages>
  <Words>2346</Words>
  <Characters>2528</Characters>
  <Lines>18</Lines>
  <Paragraphs>5</Paragraphs>
  <TotalTime>36</TotalTime>
  <ScaleCrop>false</ScaleCrop>
  <LinksUpToDate>false</LinksUpToDate>
  <CharactersWithSpaces>2581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2021-06-10T06:25:00Z</dcterms:created>
  <dc:creator>Administrator</dc:creator>
  <cp:lastModifiedBy>.</cp:lastModifiedBy>
  <dcterms:modified xsi:type="dcterms:W3CDTF">2025-06-11T07:42:47Z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2052-12.1.0.21171</vt:lpwstr>
  </property>
  <property fmtid="{D5CDD505-2E9C-101B-9397-08002B2CF9AE}" pid="4" name="ICV">
    <vt:lpwstr>3D5E41BBAD01490F8C05433F7D4E83D6_13</vt:lpwstr>
  </property>
  <property fmtid="{D5CDD505-2E9C-101B-9397-08002B2CF9AE}" pid="5" name="KSOTemplateDocerSaveRecord">
    <vt:lpwstr>eyJoZGlkIjoiZTFiYjM5ZWI1OGVmYzkzOTU3ZjBhZDBmNTRjNGQ0YzkiLCJ1c2VySWQiOiI0MTYwMTQzMjQifQ==</vt:lpwstr>
  </property>
</Properties>
</file>