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26"/>
        <w:jc w:val="left"/>
        <w:rPr>
          <w:rFonts w:ascii="黑体" w:hAnsi="黑体" w:eastAsia="黑体" w:cs="宋体"/>
          <w:spacing w:val="14"/>
          <w:kern w:val="0"/>
          <w:szCs w:val="32"/>
        </w:rPr>
      </w:pPr>
      <w:r>
        <w:rPr>
          <w:rFonts w:hint="eastAsia" w:ascii="黑体" w:hAnsi="黑体" w:eastAsia="黑体" w:cs="宋体"/>
          <w:spacing w:val="14"/>
          <w:kern w:val="0"/>
          <w:szCs w:val="32"/>
        </w:rPr>
        <w:t>附件</w:t>
      </w:r>
    </w:p>
    <w:p>
      <w:pPr>
        <w:widowControl/>
        <w:spacing w:line="560" w:lineRule="exact"/>
        <w:ind w:right="26"/>
        <w:jc w:val="center"/>
        <w:rPr>
          <w:rFonts w:ascii="公文小标宋简" w:hAnsi="宋体" w:eastAsia="公文小标宋简" w:cs="宋体"/>
          <w:kern w:val="0"/>
          <w:sz w:val="44"/>
          <w:szCs w:val="44"/>
        </w:rPr>
      </w:pPr>
    </w:p>
    <w:p>
      <w:pPr>
        <w:widowControl/>
        <w:spacing w:line="560" w:lineRule="exact"/>
        <w:ind w:right="26"/>
        <w:jc w:val="center"/>
        <w:rPr>
          <w:rFonts w:hint="eastAsia" w:ascii="方正小标宋_GBK" w:hAnsi="ˎ̥" w:eastAsia="方正小标宋_GBK" w:cs="宋体"/>
          <w:spacing w:val="14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第四届番禺区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十佳青年教师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名</w:t>
      </w:r>
      <w:r>
        <w:rPr>
          <w:rFonts w:hint="eastAsia" w:ascii="方正小标宋_GBK" w:hAnsi="ˎ̥" w:eastAsia="方正小标宋_GBK" w:cs="宋体"/>
          <w:spacing w:val="14"/>
          <w:kern w:val="0"/>
          <w:sz w:val="44"/>
          <w:szCs w:val="44"/>
        </w:rPr>
        <w:t>单</w:t>
      </w:r>
    </w:p>
    <w:p>
      <w:pPr>
        <w:widowControl/>
        <w:spacing w:line="560" w:lineRule="exact"/>
        <w:ind w:right="26"/>
        <w:jc w:val="center"/>
        <w:rPr>
          <w:rFonts w:hint="eastAsia" w:ascii="仿宋_GB2312" w:hAnsi="ˎ̥" w:cs="宋体"/>
          <w:spacing w:val="14"/>
          <w:kern w:val="0"/>
          <w:szCs w:val="32"/>
        </w:rPr>
      </w:pPr>
      <w:r>
        <w:rPr>
          <w:rFonts w:hint="eastAsia" w:ascii="仿宋_GB2312" w:hAnsi="ˎ̥" w:cs="宋体"/>
          <w:spacing w:val="14"/>
          <w:kern w:val="0"/>
          <w:szCs w:val="32"/>
        </w:rPr>
        <w:t>（按姓氏笔画为序）</w:t>
      </w:r>
    </w:p>
    <w:p>
      <w:pPr>
        <w:widowControl/>
        <w:spacing w:line="560" w:lineRule="exact"/>
        <w:ind w:right="26"/>
        <w:jc w:val="center"/>
        <w:rPr>
          <w:rFonts w:hint="eastAsia" w:ascii="仿宋_GB2312" w:hAnsi="ˎ̥" w:cs="宋体"/>
          <w:spacing w:val="14"/>
          <w:kern w:val="0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ind w:right="-108"/>
              <w:jc w:val="center"/>
              <w:rPr>
                <w:rFonts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</w:rPr>
              <w:t>单  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番禺区南村镇梅江小学</w:t>
            </w: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eastAsia="zh-CN"/>
              </w:rPr>
              <w:t xml:space="preserve">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于  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eastAsia="仿宋_GB2312" w:cs="宋体"/>
                <w:spacing w:val="14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广东仲元中学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白  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eastAsia="仿宋_GB2312" w:cs="宋体"/>
                <w:spacing w:val="14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广州市禺山高级中学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李君亮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eastAsia="仿宋_GB2312" w:cs="宋体"/>
                <w:spacing w:val="14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番禺区新造职业技术学校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李  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eastAsia="仿宋_GB2312" w:cs="宋体"/>
                <w:spacing w:val="14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番禺区市桥南阳里小学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陈志荣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eastAsia="仿宋_GB2312" w:cs="宋体"/>
                <w:spacing w:val="14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番禺区培智学校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周  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eastAsia="仿宋_GB2312" w:cs="宋体"/>
                <w:spacing w:val="14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番禺区直属机关幼儿园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郑永梅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eastAsia="仿宋_GB2312" w:cs="宋体"/>
                <w:spacing w:val="14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广东番禺中学实验学校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袁首一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eastAsia="仿宋_GB2312" w:cs="宋体"/>
                <w:spacing w:val="14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广东番禺中学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eastAsia" w:ascii="仿宋_GB2312" w:hAnsi="ˎ̥" w:cs="宋体"/>
                <w:spacing w:val="14"/>
                <w:kern w:val="0"/>
                <w:szCs w:val="32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颜树澈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eastAsia="仿宋_GB2312" w:cs="宋体"/>
                <w:spacing w:val="14"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番禺区石北中学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26"/>
              <w:jc w:val="center"/>
              <w:rPr>
                <w:rFonts w:hint="default" w:ascii="仿宋_GB2312" w:hAnsi="ˎ̥" w:cs="宋体"/>
                <w:spacing w:val="14"/>
                <w:kern w:val="0"/>
                <w:szCs w:val="32"/>
                <w:lang w:val="en-US"/>
              </w:rPr>
            </w:pPr>
            <w:r>
              <w:rPr>
                <w:rFonts w:hint="eastAsia" w:ascii="仿宋_GB2312" w:hAnsi="ˎ̥" w:cs="宋体"/>
                <w:spacing w:val="14"/>
                <w:kern w:val="0"/>
                <w:szCs w:val="32"/>
                <w:lang w:val="en-US" w:eastAsia="zh-CN"/>
              </w:rPr>
              <w:t>戴锦霞</w:t>
            </w:r>
          </w:p>
        </w:tc>
      </w:tr>
    </w:tbl>
    <w:p>
      <w:pPr>
        <w:widowControl/>
        <w:spacing w:line="560" w:lineRule="exact"/>
        <w:ind w:right="408"/>
        <w:jc w:val="left"/>
        <w:rPr>
          <w:rFonts w:ascii="仿宋_GB2312" w:hAnsi="ˎ̥" w:cs="宋体"/>
          <w:spacing w:val="14"/>
          <w:kern w:val="0"/>
          <w:szCs w:val="32"/>
        </w:rPr>
      </w:pPr>
    </w:p>
    <w:p>
      <w:pPr>
        <w:tabs>
          <w:tab w:val="left" w:pos="7140"/>
        </w:tabs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rPr>
          <w:rFonts w:ascii="仿宋_GB2312" w:hAnsi="公文小标宋简"/>
          <w:szCs w:val="32"/>
        </w:rPr>
      </w:pPr>
    </w:p>
    <w:p>
      <w:pPr>
        <w:spacing w:line="560" w:lineRule="exact"/>
        <w:rPr>
          <w:rFonts w:ascii="仿宋_GB2312" w:hAnsi="公文小标宋简"/>
          <w:szCs w:val="32"/>
        </w:rPr>
      </w:pPr>
    </w:p>
    <w:p>
      <w:pPr>
        <w:spacing w:line="560" w:lineRule="exact"/>
        <w:rPr>
          <w:rFonts w:ascii="黑体" w:hAnsi="公文小标宋简" w:eastAsia="黑体"/>
          <w:szCs w:val="32"/>
        </w:rPr>
      </w:pPr>
    </w:p>
    <w:p>
      <w:pPr>
        <w:spacing w:line="560" w:lineRule="exact"/>
      </w:pPr>
      <w:r>
        <w:rPr>
          <w:rFonts w:hint="eastAsia" w:ascii="黑体" w:hAnsi="公文小标宋简" w:eastAsia="黑体"/>
          <w:szCs w:val="32"/>
        </w:rPr>
        <w:t>公开方式</w:t>
      </w:r>
      <w:r>
        <w:rPr>
          <w:rFonts w:hint="eastAsia" w:ascii="仿宋_GB2312" w:hAnsi="公文小标宋简"/>
          <w:szCs w:val="32"/>
        </w:rPr>
        <w:t>：主动公开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818" w:left="1800" w:header="1304" w:footer="1418" w:gutter="0"/>
      <w:pgNumType w:fmt="decimalFullWidth" w:start="1" w:chapSep="emDash"/>
      <w:cols w:space="720" w:num="1"/>
      <w:titlePg/>
      <w:docGrid w:type="linesAndChars" w:linePitch="59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Style w:val="6"/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PAGE  </w:instrText>
    </w:r>
    <w:r>
      <w:rPr>
        <w:rStyle w:val="6"/>
        <w:rFonts w:hint="eastAsia" w:ascii="仿宋_GB2312"/>
        <w:sz w:val="28"/>
        <w:szCs w:val="28"/>
      </w:rPr>
      <w:fldChar w:fldCharType="separate"/>
    </w:r>
    <w:r>
      <w:rPr>
        <w:rStyle w:val="6"/>
        <w:rFonts w:hint="eastAsia" w:ascii="仿宋_GB2312"/>
        <w:sz w:val="28"/>
        <w:szCs w:val="28"/>
      </w:rPr>
      <w:t>３</w:t>
    </w:r>
    <w:r>
      <w:rPr>
        <w:rStyle w:val="6"/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 </w:t>
    </w:r>
  </w:p>
  <w:p>
    <w:pPr>
      <w:pStyle w:val="2"/>
      <w:wordWrap w:val="0"/>
      <w:ind w:right="360" w:firstLine="360"/>
      <w:jc w:val="right"/>
      <w:rPr>
        <w:rFonts w:hint="eastAsia" w:ascii="Arial" w:hAnsi="Arial" w:cs="Arial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t xml:space="preserve">— </w:t>
    </w:r>
    <w:r>
      <w:rPr>
        <w:rStyle w:val="6"/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PAGE  </w:instrText>
    </w:r>
    <w:r>
      <w:rPr>
        <w:rStyle w:val="6"/>
        <w:rFonts w:hint="eastAsia" w:ascii="仿宋_GB2312"/>
        <w:sz w:val="28"/>
        <w:szCs w:val="28"/>
      </w:rPr>
      <w:fldChar w:fldCharType="separate"/>
    </w:r>
    <w:r>
      <w:rPr>
        <w:rStyle w:val="6"/>
        <w:rFonts w:hint="eastAsia" w:ascii="仿宋_GB2312"/>
        <w:sz w:val="28"/>
        <w:szCs w:val="28"/>
      </w:rPr>
      <w:t>２</w:t>
    </w:r>
    <w:r>
      <w:rPr>
        <w:rStyle w:val="6"/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 xml:space="preserve"> — </w:t>
    </w:r>
  </w:p>
  <w:p>
    <w:pPr>
      <w:pStyle w:val="2"/>
      <w:ind w:right="360"/>
      <w:rPr>
        <w:rFonts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802A3"/>
    <w:rsid w:val="102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Tahoma" w:hAnsi="Tahoma" w:eastAsia="宋体"/>
      <w:sz w:val="24"/>
      <w:szCs w:val="20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"/>
    <w:basedOn w:val="1"/>
    <w:link w:val="4"/>
    <w:uiPriority w:val="0"/>
    <w:rPr>
      <w:rFonts w:ascii="Tahoma" w:hAnsi="Tahoma" w:eastAsia="宋体"/>
      <w:sz w:val="24"/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A410</dc:creator>
  <cp:lastModifiedBy>A410</cp:lastModifiedBy>
  <dcterms:modified xsi:type="dcterms:W3CDTF">2023-07-21T10:20:25Z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