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322"/>
        <w:gridCol w:w="604"/>
        <w:gridCol w:w="1650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企业复工复产备案表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36" w:type="dxa"/>
            <w:tcBorders>
              <w:top w:val="single" w:color="auto" w:sz="4" w:space="0"/>
            </w:tcBorders>
            <w:vAlign w:val="center"/>
          </w:tcPr>
          <w:p>
            <w:pPr>
              <w:spacing w:before="156" w:beforeLines="50" w:after="156" w:afterLines="50"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688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688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统一社会信用代码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before="156" w:beforeLines="50" w:after="156" w:afterLines="50"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before="156" w:beforeLines="50" w:after="156" w:afterLines="50"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22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员工总人数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before="156" w:beforeLines="50" w:after="156" w:afterLines="50"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24小时值班电话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6" w:type="dxa"/>
            <w:gridSpan w:val="5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其中，来自或去过疫情重点地区人数：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复工人数</w:t>
            </w:r>
          </w:p>
        </w:tc>
        <w:tc>
          <w:tcPr>
            <w:tcW w:w="688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16" w:type="dxa"/>
            <w:gridSpan w:val="5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其中，来自或去过疫情重点地区人数：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6" w:type="dxa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申请复工时间</w:t>
            </w:r>
          </w:p>
        </w:tc>
        <w:tc>
          <w:tcPr>
            <w:tcW w:w="6880" w:type="dxa"/>
            <w:gridSpan w:val="4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2236" w:type="dxa"/>
            <w:vAlign w:val="center"/>
          </w:tcPr>
          <w:p>
            <w:pPr>
              <w:spacing w:before="156" w:beforeLines="50" w:after="156" w:afterLines="50"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防控机制情况</w:t>
            </w:r>
          </w:p>
        </w:tc>
        <w:tc>
          <w:tcPr>
            <w:tcW w:w="6880" w:type="dxa"/>
            <w:gridSpan w:val="4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2236" w:type="dxa"/>
            <w:vAlign w:val="center"/>
          </w:tcPr>
          <w:p>
            <w:pPr>
              <w:spacing w:before="156" w:beforeLines="50" w:after="156" w:afterLines="50"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员工排查情况</w:t>
            </w:r>
          </w:p>
        </w:tc>
        <w:tc>
          <w:tcPr>
            <w:tcW w:w="6880" w:type="dxa"/>
            <w:gridSpan w:val="4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223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设施物资情况</w:t>
            </w:r>
          </w:p>
        </w:tc>
        <w:tc>
          <w:tcPr>
            <w:tcW w:w="6880" w:type="dxa"/>
            <w:gridSpan w:val="4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223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内部管理情况</w:t>
            </w:r>
          </w:p>
        </w:tc>
        <w:tc>
          <w:tcPr>
            <w:tcW w:w="6880" w:type="dxa"/>
            <w:gridSpan w:val="4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223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宣传教育情况</w:t>
            </w:r>
          </w:p>
        </w:tc>
        <w:tc>
          <w:tcPr>
            <w:tcW w:w="6880" w:type="dxa"/>
            <w:gridSpan w:val="4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223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安全生产情况</w:t>
            </w:r>
          </w:p>
        </w:tc>
        <w:tc>
          <w:tcPr>
            <w:tcW w:w="6880" w:type="dxa"/>
            <w:gridSpan w:val="4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5" w:hRule="atLeast"/>
          <w:jc w:val="center"/>
        </w:trPr>
        <w:tc>
          <w:tcPr>
            <w:tcW w:w="4558" w:type="dxa"/>
            <w:gridSpan w:val="2"/>
            <w:vAlign w:val="top"/>
          </w:tcPr>
          <w:p>
            <w:pPr>
              <w:spacing w:before="156" w:beforeLines="50" w:after="156" w:afterLine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备案企业盖章：</w:t>
            </w:r>
          </w:p>
        </w:tc>
        <w:tc>
          <w:tcPr>
            <w:tcW w:w="4558" w:type="dxa"/>
            <w:gridSpan w:val="3"/>
            <w:vAlign w:val="top"/>
          </w:tcPr>
          <w:p>
            <w:pPr>
              <w:spacing w:before="156" w:beforeLines="50" w:after="156" w:afterLine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备案意见：</w:t>
            </w:r>
            <w:bookmarkStart w:id="0" w:name="_GoBack"/>
            <w:bookmarkEnd w:id="0"/>
          </w:p>
        </w:tc>
      </w:tr>
    </w:tbl>
    <w:p>
      <w:r>
        <w:rPr>
          <w:rFonts w:hint="eastAsia" w:ascii="仿宋_GB2312" w:hAnsi="仿宋_GB2312" w:eastAsia="仿宋_GB2312" w:cs="仿宋_GB2312"/>
          <w:sz w:val="28"/>
          <w:szCs w:val="28"/>
        </w:rPr>
        <w:t>（本表一式两份，备案企业和镇街各留存一份）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1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01</dc:creator>
  <cp:lastModifiedBy>吴</cp:lastModifiedBy>
  <dcterms:modified xsi:type="dcterms:W3CDTF">2020-02-08T08:49:40Z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